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0724927B" w:rsidR="00341355" w:rsidRPr="009D081F" w:rsidRDefault="00341355" w:rsidP="004B7BC5">
      <w:pPr>
        <w:spacing w:after="240" w:line="360" w:lineRule="auto"/>
        <w:jc w:val="both"/>
        <w:rPr>
          <w:rFonts w:ascii="Palatino Linotype" w:hAnsi="Palatino Linotype" w:cs="Arial"/>
        </w:rPr>
      </w:pPr>
      <w:r w:rsidRPr="009D081F">
        <w:rPr>
          <w:rFonts w:ascii="Palatino Linotype" w:hAnsi="Palatino Linotype" w:cs="Arial"/>
        </w:rPr>
        <w:t>Resolución</w:t>
      </w:r>
      <w:r w:rsidR="00967FF7" w:rsidRPr="009D081F">
        <w:rPr>
          <w:rFonts w:ascii="Palatino Linotype" w:hAnsi="Palatino Linotype" w:cs="Arial"/>
        </w:rPr>
        <w:t xml:space="preserve"> </w:t>
      </w:r>
      <w:r w:rsidRPr="009D081F">
        <w:rPr>
          <w:rFonts w:ascii="Palatino Linotype" w:hAnsi="Palatino Linotype" w:cs="Arial"/>
        </w:rPr>
        <w:t>del</w:t>
      </w:r>
      <w:r w:rsidR="00967FF7" w:rsidRPr="009D081F">
        <w:rPr>
          <w:rFonts w:ascii="Palatino Linotype" w:hAnsi="Palatino Linotype" w:cs="Arial"/>
        </w:rPr>
        <w:t xml:space="preserve"> </w:t>
      </w:r>
      <w:r w:rsidRPr="009D081F">
        <w:rPr>
          <w:rFonts w:ascii="Palatino Linotype" w:hAnsi="Palatino Linotype" w:cs="Arial"/>
        </w:rPr>
        <w:t>Pleno</w:t>
      </w:r>
      <w:r w:rsidR="00967FF7" w:rsidRPr="009D081F">
        <w:rPr>
          <w:rFonts w:ascii="Palatino Linotype" w:hAnsi="Palatino Linotype" w:cs="Arial"/>
        </w:rPr>
        <w:t xml:space="preserve"> </w:t>
      </w:r>
      <w:r w:rsidRPr="009D081F">
        <w:rPr>
          <w:rFonts w:ascii="Palatino Linotype" w:hAnsi="Palatino Linotype" w:cs="Arial"/>
        </w:rPr>
        <w:t>del</w:t>
      </w:r>
      <w:r w:rsidR="00967FF7" w:rsidRPr="009D081F">
        <w:rPr>
          <w:rFonts w:ascii="Palatino Linotype" w:hAnsi="Palatino Linotype" w:cs="Arial"/>
        </w:rPr>
        <w:t xml:space="preserve"> </w:t>
      </w:r>
      <w:r w:rsidRPr="009D081F">
        <w:rPr>
          <w:rFonts w:ascii="Palatino Linotype" w:hAnsi="Palatino Linotype" w:cs="Arial"/>
        </w:rPr>
        <w:t>Instituto</w:t>
      </w:r>
      <w:r w:rsidR="00967FF7" w:rsidRPr="009D081F">
        <w:rPr>
          <w:rFonts w:ascii="Palatino Linotype" w:hAnsi="Palatino Linotype" w:cs="Arial"/>
        </w:rPr>
        <w:t xml:space="preserve"> </w:t>
      </w:r>
      <w:r w:rsidRPr="009D081F">
        <w:rPr>
          <w:rFonts w:ascii="Palatino Linotype" w:hAnsi="Palatino Linotype" w:cs="Arial"/>
        </w:rPr>
        <w:t>de</w:t>
      </w:r>
      <w:r w:rsidR="00967FF7" w:rsidRPr="009D081F">
        <w:rPr>
          <w:rFonts w:ascii="Palatino Linotype" w:hAnsi="Palatino Linotype" w:cs="Arial"/>
        </w:rPr>
        <w:t xml:space="preserve"> </w:t>
      </w:r>
      <w:r w:rsidRPr="009D081F">
        <w:rPr>
          <w:rFonts w:ascii="Palatino Linotype" w:hAnsi="Palatino Linotype" w:cs="Arial"/>
        </w:rPr>
        <w:t>Transparencia,</w:t>
      </w:r>
      <w:r w:rsidR="00967FF7" w:rsidRPr="009D081F">
        <w:rPr>
          <w:rFonts w:ascii="Palatino Linotype" w:hAnsi="Palatino Linotype" w:cs="Arial"/>
        </w:rPr>
        <w:t xml:space="preserve"> </w:t>
      </w:r>
      <w:r w:rsidRPr="009D081F">
        <w:rPr>
          <w:rFonts w:ascii="Palatino Linotype" w:hAnsi="Palatino Linotype" w:cs="Arial"/>
        </w:rPr>
        <w:t>Acceso</w:t>
      </w:r>
      <w:r w:rsidR="00967FF7" w:rsidRPr="009D081F">
        <w:rPr>
          <w:rFonts w:ascii="Palatino Linotype" w:hAnsi="Palatino Linotype" w:cs="Arial"/>
        </w:rPr>
        <w:t xml:space="preserve"> </w:t>
      </w:r>
      <w:r w:rsidRPr="009D081F">
        <w:rPr>
          <w:rFonts w:ascii="Palatino Linotype" w:hAnsi="Palatino Linotype" w:cs="Arial"/>
        </w:rPr>
        <w:t>a</w:t>
      </w:r>
      <w:r w:rsidR="00967FF7" w:rsidRPr="009D081F">
        <w:rPr>
          <w:rFonts w:ascii="Palatino Linotype" w:hAnsi="Palatino Linotype" w:cs="Arial"/>
        </w:rPr>
        <w:t xml:space="preserve"> </w:t>
      </w:r>
      <w:r w:rsidRPr="009D081F">
        <w:rPr>
          <w:rFonts w:ascii="Palatino Linotype" w:hAnsi="Palatino Linotype" w:cs="Arial"/>
        </w:rPr>
        <w:t>la</w:t>
      </w:r>
      <w:r w:rsidR="00967FF7" w:rsidRPr="009D081F">
        <w:rPr>
          <w:rFonts w:ascii="Palatino Linotype" w:hAnsi="Palatino Linotype" w:cs="Arial"/>
        </w:rPr>
        <w:t xml:space="preserve"> </w:t>
      </w:r>
      <w:r w:rsidRPr="009D081F">
        <w:rPr>
          <w:rFonts w:ascii="Palatino Linotype" w:hAnsi="Palatino Linotype" w:cs="Arial"/>
        </w:rPr>
        <w:t>Información</w:t>
      </w:r>
      <w:r w:rsidR="00967FF7" w:rsidRPr="009D081F">
        <w:rPr>
          <w:rFonts w:ascii="Palatino Linotype" w:hAnsi="Palatino Linotype" w:cs="Arial"/>
        </w:rPr>
        <w:t xml:space="preserve"> </w:t>
      </w:r>
      <w:r w:rsidRPr="009D081F">
        <w:rPr>
          <w:rFonts w:ascii="Palatino Linotype" w:hAnsi="Palatino Linotype" w:cs="Arial"/>
        </w:rPr>
        <w:t>Pública</w:t>
      </w:r>
      <w:r w:rsidR="00967FF7" w:rsidRPr="009D081F">
        <w:rPr>
          <w:rFonts w:ascii="Palatino Linotype" w:hAnsi="Palatino Linotype" w:cs="Arial"/>
        </w:rPr>
        <w:t xml:space="preserve"> </w:t>
      </w:r>
      <w:r w:rsidRPr="009D081F">
        <w:rPr>
          <w:rFonts w:ascii="Palatino Linotype" w:hAnsi="Palatino Linotype" w:cs="Arial"/>
        </w:rPr>
        <w:t>y</w:t>
      </w:r>
      <w:r w:rsidR="00967FF7" w:rsidRPr="009D081F">
        <w:rPr>
          <w:rFonts w:ascii="Palatino Linotype" w:hAnsi="Palatino Linotype" w:cs="Arial"/>
        </w:rPr>
        <w:t xml:space="preserve"> </w:t>
      </w:r>
      <w:r w:rsidRPr="009D081F">
        <w:rPr>
          <w:rFonts w:ascii="Palatino Linotype" w:hAnsi="Palatino Linotype" w:cs="Arial"/>
        </w:rPr>
        <w:t>Protección</w:t>
      </w:r>
      <w:r w:rsidR="00967FF7" w:rsidRPr="009D081F">
        <w:rPr>
          <w:rFonts w:ascii="Palatino Linotype" w:hAnsi="Palatino Linotype" w:cs="Arial"/>
        </w:rPr>
        <w:t xml:space="preserve"> </w:t>
      </w:r>
      <w:r w:rsidRPr="009D081F">
        <w:rPr>
          <w:rFonts w:ascii="Palatino Linotype" w:hAnsi="Palatino Linotype" w:cs="Arial"/>
        </w:rPr>
        <w:t>de</w:t>
      </w:r>
      <w:r w:rsidR="00967FF7" w:rsidRPr="009D081F">
        <w:rPr>
          <w:rFonts w:ascii="Palatino Linotype" w:hAnsi="Palatino Linotype" w:cs="Arial"/>
        </w:rPr>
        <w:t xml:space="preserve"> </w:t>
      </w:r>
      <w:r w:rsidRPr="009D081F">
        <w:rPr>
          <w:rFonts w:ascii="Palatino Linotype" w:hAnsi="Palatino Linotype" w:cs="Arial"/>
        </w:rPr>
        <w:t>Datos</w:t>
      </w:r>
      <w:r w:rsidR="00967FF7" w:rsidRPr="009D081F">
        <w:rPr>
          <w:rFonts w:ascii="Palatino Linotype" w:hAnsi="Palatino Linotype" w:cs="Arial"/>
        </w:rPr>
        <w:t xml:space="preserve"> </w:t>
      </w:r>
      <w:r w:rsidRPr="009D081F">
        <w:rPr>
          <w:rFonts w:ascii="Palatino Linotype" w:hAnsi="Palatino Linotype" w:cs="Arial"/>
        </w:rPr>
        <w:t>Personales</w:t>
      </w:r>
      <w:r w:rsidR="00967FF7" w:rsidRPr="009D081F">
        <w:rPr>
          <w:rFonts w:ascii="Palatino Linotype" w:hAnsi="Palatino Linotype" w:cs="Arial"/>
        </w:rPr>
        <w:t xml:space="preserve"> </w:t>
      </w:r>
      <w:r w:rsidRPr="009D081F">
        <w:rPr>
          <w:rFonts w:ascii="Palatino Linotype" w:hAnsi="Palatino Linotype" w:cs="Arial"/>
        </w:rPr>
        <w:t>del</w:t>
      </w:r>
      <w:r w:rsidR="00967FF7" w:rsidRPr="009D081F">
        <w:rPr>
          <w:rFonts w:ascii="Palatino Linotype" w:hAnsi="Palatino Linotype" w:cs="Arial"/>
        </w:rPr>
        <w:t xml:space="preserve"> </w:t>
      </w:r>
      <w:r w:rsidRPr="009D081F">
        <w:rPr>
          <w:rFonts w:ascii="Palatino Linotype" w:hAnsi="Palatino Linotype" w:cs="Arial"/>
        </w:rPr>
        <w:t>Estado</w:t>
      </w:r>
      <w:r w:rsidR="00967FF7" w:rsidRPr="009D081F">
        <w:rPr>
          <w:rFonts w:ascii="Palatino Linotype" w:hAnsi="Palatino Linotype" w:cs="Arial"/>
        </w:rPr>
        <w:t xml:space="preserve"> </w:t>
      </w:r>
      <w:r w:rsidRPr="009D081F">
        <w:rPr>
          <w:rFonts w:ascii="Palatino Linotype" w:hAnsi="Palatino Linotype" w:cs="Arial"/>
        </w:rPr>
        <w:t>de</w:t>
      </w:r>
      <w:r w:rsidR="00967FF7" w:rsidRPr="009D081F">
        <w:rPr>
          <w:rFonts w:ascii="Palatino Linotype" w:hAnsi="Palatino Linotype" w:cs="Arial"/>
        </w:rPr>
        <w:t xml:space="preserve"> </w:t>
      </w:r>
      <w:r w:rsidRPr="009D081F">
        <w:rPr>
          <w:rFonts w:ascii="Palatino Linotype" w:hAnsi="Palatino Linotype" w:cs="Arial"/>
        </w:rPr>
        <w:t>México</w:t>
      </w:r>
      <w:r w:rsidR="00967FF7" w:rsidRPr="009D081F">
        <w:rPr>
          <w:rFonts w:ascii="Palatino Linotype" w:hAnsi="Palatino Linotype" w:cs="Arial"/>
        </w:rPr>
        <w:t xml:space="preserve"> </w:t>
      </w:r>
      <w:r w:rsidRPr="009D081F">
        <w:rPr>
          <w:rFonts w:ascii="Palatino Linotype" w:hAnsi="Palatino Linotype" w:cs="Arial"/>
        </w:rPr>
        <w:t>y</w:t>
      </w:r>
      <w:r w:rsidR="00967FF7" w:rsidRPr="009D081F">
        <w:rPr>
          <w:rFonts w:ascii="Palatino Linotype" w:hAnsi="Palatino Linotype" w:cs="Arial"/>
        </w:rPr>
        <w:t xml:space="preserve"> </w:t>
      </w:r>
      <w:r w:rsidRPr="009D081F">
        <w:rPr>
          <w:rFonts w:ascii="Palatino Linotype" w:hAnsi="Palatino Linotype" w:cs="Arial"/>
        </w:rPr>
        <w:t>Municipios,</w:t>
      </w:r>
      <w:r w:rsidR="00967FF7" w:rsidRPr="009D081F">
        <w:rPr>
          <w:rFonts w:ascii="Palatino Linotype" w:hAnsi="Palatino Linotype" w:cs="Arial"/>
        </w:rPr>
        <w:t xml:space="preserve"> </w:t>
      </w:r>
      <w:r w:rsidRPr="009D081F">
        <w:rPr>
          <w:rFonts w:ascii="Palatino Linotype" w:hAnsi="Palatino Linotype" w:cs="Arial"/>
        </w:rPr>
        <w:t>con</w:t>
      </w:r>
      <w:r w:rsidR="00967FF7" w:rsidRPr="009D081F">
        <w:rPr>
          <w:rFonts w:ascii="Palatino Linotype" w:hAnsi="Palatino Linotype" w:cs="Arial"/>
        </w:rPr>
        <w:t xml:space="preserve"> </w:t>
      </w:r>
      <w:r w:rsidRPr="009D081F">
        <w:rPr>
          <w:rFonts w:ascii="Palatino Linotype" w:hAnsi="Palatino Linotype" w:cs="Arial"/>
        </w:rPr>
        <w:t>domicilio</w:t>
      </w:r>
      <w:r w:rsidR="00967FF7" w:rsidRPr="009D081F">
        <w:rPr>
          <w:rFonts w:ascii="Palatino Linotype" w:hAnsi="Palatino Linotype" w:cs="Arial"/>
        </w:rPr>
        <w:t xml:space="preserve"> </w:t>
      </w:r>
      <w:r w:rsidRPr="009D081F">
        <w:rPr>
          <w:rFonts w:ascii="Palatino Linotype" w:hAnsi="Palatino Linotype" w:cs="Arial"/>
        </w:rPr>
        <w:t>en</w:t>
      </w:r>
      <w:r w:rsidR="00967FF7" w:rsidRPr="009D081F">
        <w:rPr>
          <w:rFonts w:ascii="Palatino Linotype" w:hAnsi="Palatino Linotype" w:cs="Arial"/>
        </w:rPr>
        <w:t xml:space="preserve"> </w:t>
      </w:r>
      <w:r w:rsidRPr="009D081F">
        <w:rPr>
          <w:rFonts w:ascii="Palatino Linotype" w:hAnsi="Palatino Linotype" w:cs="Arial"/>
        </w:rPr>
        <w:t>Metepec,</w:t>
      </w:r>
      <w:r w:rsidR="00967FF7" w:rsidRPr="009D081F">
        <w:rPr>
          <w:rFonts w:ascii="Palatino Linotype" w:hAnsi="Palatino Linotype" w:cs="Arial"/>
        </w:rPr>
        <w:t xml:space="preserve"> </w:t>
      </w:r>
      <w:r w:rsidRPr="009D081F">
        <w:rPr>
          <w:rFonts w:ascii="Palatino Linotype" w:hAnsi="Palatino Linotype" w:cs="Arial"/>
        </w:rPr>
        <w:t>Estado</w:t>
      </w:r>
      <w:r w:rsidR="00967FF7" w:rsidRPr="009D081F">
        <w:rPr>
          <w:rFonts w:ascii="Palatino Linotype" w:hAnsi="Palatino Linotype" w:cs="Arial"/>
        </w:rPr>
        <w:t xml:space="preserve"> </w:t>
      </w:r>
      <w:r w:rsidRPr="009D081F">
        <w:rPr>
          <w:rFonts w:ascii="Palatino Linotype" w:hAnsi="Palatino Linotype" w:cs="Arial"/>
        </w:rPr>
        <w:t>de</w:t>
      </w:r>
      <w:r w:rsidR="00967FF7" w:rsidRPr="009D081F">
        <w:rPr>
          <w:rFonts w:ascii="Palatino Linotype" w:hAnsi="Palatino Linotype" w:cs="Arial"/>
        </w:rPr>
        <w:t xml:space="preserve"> </w:t>
      </w:r>
      <w:r w:rsidRPr="009D081F">
        <w:rPr>
          <w:rFonts w:ascii="Palatino Linotype" w:hAnsi="Palatino Linotype" w:cs="Arial"/>
        </w:rPr>
        <w:t>México,</w:t>
      </w:r>
      <w:r w:rsidR="00967FF7" w:rsidRPr="009D081F">
        <w:rPr>
          <w:rFonts w:ascii="Palatino Linotype" w:hAnsi="Palatino Linotype" w:cs="Arial"/>
        </w:rPr>
        <w:t xml:space="preserve"> </w:t>
      </w:r>
      <w:r w:rsidRPr="009D081F">
        <w:rPr>
          <w:rFonts w:ascii="Palatino Linotype" w:hAnsi="Palatino Linotype" w:cs="Arial"/>
        </w:rPr>
        <w:t>de</w:t>
      </w:r>
      <w:r w:rsidR="00967FF7" w:rsidRPr="009D081F">
        <w:rPr>
          <w:rFonts w:ascii="Palatino Linotype" w:hAnsi="Palatino Linotype" w:cs="Arial"/>
        </w:rPr>
        <w:t xml:space="preserve"> </w:t>
      </w:r>
      <w:r w:rsidRPr="009D081F">
        <w:rPr>
          <w:rFonts w:ascii="Palatino Linotype" w:hAnsi="Palatino Linotype" w:cs="Arial"/>
        </w:rPr>
        <w:t>fecha</w:t>
      </w:r>
      <w:r w:rsidR="00967FF7" w:rsidRPr="009D081F">
        <w:rPr>
          <w:rFonts w:ascii="Palatino Linotype" w:hAnsi="Palatino Linotype" w:cs="Arial"/>
        </w:rPr>
        <w:t xml:space="preserve"> </w:t>
      </w:r>
      <w:r w:rsidR="00391868">
        <w:rPr>
          <w:rFonts w:ascii="Palatino Linotype" w:hAnsi="Palatino Linotype" w:cs="Arial"/>
        </w:rPr>
        <w:t>cinco de septiembre</w:t>
      </w:r>
      <w:r w:rsidR="00967FF7" w:rsidRPr="009D081F">
        <w:rPr>
          <w:rFonts w:ascii="Palatino Linotype" w:hAnsi="Palatino Linotype" w:cs="Arial"/>
        </w:rPr>
        <w:t xml:space="preserve"> </w:t>
      </w:r>
      <w:r w:rsidRPr="009D081F">
        <w:rPr>
          <w:rFonts w:ascii="Palatino Linotype" w:hAnsi="Palatino Linotype" w:cs="Arial"/>
        </w:rPr>
        <w:t>de</w:t>
      </w:r>
      <w:r w:rsidR="00967FF7" w:rsidRPr="009D081F">
        <w:rPr>
          <w:rFonts w:ascii="Palatino Linotype" w:hAnsi="Palatino Linotype" w:cs="Arial"/>
        </w:rPr>
        <w:t xml:space="preserve"> </w:t>
      </w:r>
      <w:r w:rsidRPr="009D081F">
        <w:rPr>
          <w:rFonts w:ascii="Palatino Linotype" w:hAnsi="Palatino Linotype" w:cs="Arial"/>
        </w:rPr>
        <w:t>dos</w:t>
      </w:r>
      <w:r w:rsidR="00967FF7" w:rsidRPr="009D081F">
        <w:rPr>
          <w:rFonts w:ascii="Palatino Linotype" w:hAnsi="Palatino Linotype" w:cs="Arial"/>
        </w:rPr>
        <w:t xml:space="preserve"> </w:t>
      </w:r>
      <w:r w:rsidRPr="009D081F">
        <w:rPr>
          <w:rFonts w:ascii="Palatino Linotype" w:hAnsi="Palatino Linotype" w:cs="Arial"/>
        </w:rPr>
        <w:t>mil</w:t>
      </w:r>
      <w:r w:rsidR="00967FF7" w:rsidRPr="009D081F">
        <w:rPr>
          <w:rFonts w:ascii="Palatino Linotype" w:hAnsi="Palatino Linotype" w:cs="Arial"/>
        </w:rPr>
        <w:t xml:space="preserve"> </w:t>
      </w:r>
      <w:r w:rsidRPr="009D081F">
        <w:rPr>
          <w:rFonts w:ascii="Palatino Linotype" w:hAnsi="Palatino Linotype" w:cs="Arial"/>
        </w:rPr>
        <w:t>dieci</w:t>
      </w:r>
      <w:r w:rsidR="00641135" w:rsidRPr="009D081F">
        <w:rPr>
          <w:rFonts w:ascii="Palatino Linotype" w:hAnsi="Palatino Linotype" w:cs="Arial"/>
        </w:rPr>
        <w:t>ocho</w:t>
      </w:r>
      <w:r w:rsidRPr="009D081F">
        <w:rPr>
          <w:rFonts w:ascii="Palatino Linotype" w:hAnsi="Palatino Linotype" w:cs="Arial"/>
        </w:rPr>
        <w:t>.</w:t>
      </w:r>
    </w:p>
    <w:p w14:paraId="504811D4" w14:textId="1AF4E6CC" w:rsidR="00E10877" w:rsidRPr="009D081F" w:rsidRDefault="00341355" w:rsidP="002F5570">
      <w:pPr>
        <w:spacing w:before="240" w:after="240" w:line="360" w:lineRule="auto"/>
        <w:jc w:val="both"/>
        <w:rPr>
          <w:rFonts w:ascii="Palatino Linotype" w:hAnsi="Palatino Linotype" w:cs="Arial"/>
        </w:rPr>
      </w:pPr>
      <w:r w:rsidRPr="009D081F">
        <w:rPr>
          <w:rFonts w:ascii="Palatino Linotype" w:hAnsi="Palatino Linotype" w:cs="Arial"/>
          <w:b/>
        </w:rPr>
        <w:t>VISTO</w:t>
      </w:r>
      <w:r w:rsidR="00967FF7" w:rsidRPr="009D081F">
        <w:rPr>
          <w:rFonts w:ascii="Palatino Linotype" w:hAnsi="Palatino Linotype" w:cs="Arial"/>
        </w:rPr>
        <w:t xml:space="preserve"> </w:t>
      </w:r>
      <w:r w:rsidR="00E47632" w:rsidRPr="009D081F">
        <w:rPr>
          <w:rFonts w:ascii="Palatino Linotype" w:hAnsi="Palatino Linotype" w:cs="Arial"/>
        </w:rPr>
        <w:t>el</w:t>
      </w:r>
      <w:r w:rsidR="00967FF7" w:rsidRPr="009D081F">
        <w:rPr>
          <w:rFonts w:ascii="Palatino Linotype" w:hAnsi="Palatino Linotype" w:cs="Arial"/>
        </w:rPr>
        <w:t xml:space="preserve"> </w:t>
      </w:r>
      <w:r w:rsidRPr="009D081F">
        <w:rPr>
          <w:rFonts w:ascii="Palatino Linotype" w:hAnsi="Palatino Linotype" w:cs="Arial"/>
        </w:rPr>
        <w:t>expediente</w:t>
      </w:r>
      <w:r w:rsidR="00967FF7" w:rsidRPr="009D081F">
        <w:rPr>
          <w:rFonts w:ascii="Palatino Linotype" w:hAnsi="Palatino Linotype" w:cs="Arial"/>
        </w:rPr>
        <w:t xml:space="preserve"> </w:t>
      </w:r>
      <w:r w:rsidRPr="009D081F">
        <w:rPr>
          <w:rFonts w:ascii="Palatino Linotype" w:hAnsi="Palatino Linotype" w:cs="Arial"/>
        </w:rPr>
        <w:t>formado</w:t>
      </w:r>
      <w:r w:rsidR="00967FF7" w:rsidRPr="009D081F">
        <w:rPr>
          <w:rFonts w:ascii="Palatino Linotype" w:hAnsi="Palatino Linotype" w:cs="Arial"/>
        </w:rPr>
        <w:t xml:space="preserve"> </w:t>
      </w:r>
      <w:r w:rsidRPr="009D081F">
        <w:rPr>
          <w:rFonts w:ascii="Palatino Linotype" w:hAnsi="Palatino Linotype" w:cs="Arial"/>
        </w:rPr>
        <w:t>con</w:t>
      </w:r>
      <w:r w:rsidR="00967FF7" w:rsidRPr="009D081F">
        <w:rPr>
          <w:rFonts w:ascii="Palatino Linotype" w:hAnsi="Palatino Linotype" w:cs="Arial"/>
        </w:rPr>
        <w:t xml:space="preserve"> </w:t>
      </w:r>
      <w:r w:rsidRPr="009D081F">
        <w:rPr>
          <w:rFonts w:ascii="Palatino Linotype" w:hAnsi="Palatino Linotype" w:cs="Arial"/>
        </w:rPr>
        <w:t>motivo</w:t>
      </w:r>
      <w:r w:rsidR="00967FF7" w:rsidRPr="009D081F">
        <w:rPr>
          <w:rFonts w:ascii="Palatino Linotype" w:hAnsi="Palatino Linotype" w:cs="Arial"/>
        </w:rPr>
        <w:t xml:space="preserve"> </w:t>
      </w:r>
      <w:r w:rsidR="00903F2A" w:rsidRPr="009D081F">
        <w:rPr>
          <w:rFonts w:ascii="Palatino Linotype" w:hAnsi="Palatino Linotype" w:cs="Arial"/>
        </w:rPr>
        <w:t>de</w:t>
      </w:r>
      <w:r w:rsidR="00E37D2D" w:rsidRPr="009D081F">
        <w:rPr>
          <w:rFonts w:ascii="Palatino Linotype" w:hAnsi="Palatino Linotype" w:cs="Arial"/>
        </w:rPr>
        <w:t>l</w:t>
      </w:r>
      <w:r w:rsidR="00967FF7" w:rsidRPr="009D081F">
        <w:rPr>
          <w:rFonts w:ascii="Palatino Linotype" w:hAnsi="Palatino Linotype" w:cs="Arial"/>
        </w:rPr>
        <w:t xml:space="preserve"> </w:t>
      </w:r>
      <w:r w:rsidR="00903F2A" w:rsidRPr="009D081F">
        <w:rPr>
          <w:rFonts w:ascii="Palatino Linotype" w:hAnsi="Palatino Linotype" w:cs="Arial"/>
        </w:rPr>
        <w:t>recurso</w:t>
      </w:r>
      <w:r w:rsidR="00967FF7" w:rsidRPr="009D081F">
        <w:rPr>
          <w:rFonts w:ascii="Palatino Linotype" w:hAnsi="Palatino Linotype" w:cs="Arial"/>
        </w:rPr>
        <w:t xml:space="preserve"> </w:t>
      </w:r>
      <w:r w:rsidR="00903F2A" w:rsidRPr="009D081F">
        <w:rPr>
          <w:rFonts w:ascii="Palatino Linotype" w:hAnsi="Palatino Linotype" w:cs="Arial"/>
        </w:rPr>
        <w:t>de</w:t>
      </w:r>
      <w:r w:rsidR="00967FF7" w:rsidRPr="009D081F">
        <w:rPr>
          <w:rFonts w:ascii="Palatino Linotype" w:hAnsi="Palatino Linotype" w:cs="Arial"/>
        </w:rPr>
        <w:t xml:space="preserve"> </w:t>
      </w:r>
      <w:r w:rsidR="00903F2A" w:rsidRPr="009D081F">
        <w:rPr>
          <w:rFonts w:ascii="Palatino Linotype" w:hAnsi="Palatino Linotype" w:cs="Arial"/>
        </w:rPr>
        <w:t>revisión</w:t>
      </w:r>
      <w:r w:rsidR="00967FF7" w:rsidRPr="009D081F">
        <w:rPr>
          <w:rFonts w:ascii="Palatino Linotype" w:hAnsi="Palatino Linotype" w:cs="Arial"/>
        </w:rPr>
        <w:t xml:space="preserve"> </w:t>
      </w:r>
      <w:r w:rsidR="00BB391F" w:rsidRPr="009D081F">
        <w:rPr>
          <w:rFonts w:ascii="Palatino Linotype" w:hAnsi="Palatino Linotype" w:cs="Arial"/>
          <w:b/>
        </w:rPr>
        <w:t>0</w:t>
      </w:r>
      <w:r w:rsidR="009E189B" w:rsidRPr="009D081F">
        <w:rPr>
          <w:rFonts w:ascii="Palatino Linotype" w:hAnsi="Palatino Linotype" w:cs="Arial"/>
          <w:b/>
        </w:rPr>
        <w:t>2647</w:t>
      </w:r>
      <w:r w:rsidR="00BB391F" w:rsidRPr="009D081F">
        <w:rPr>
          <w:rFonts w:ascii="Palatino Linotype" w:hAnsi="Palatino Linotype" w:cs="Arial"/>
          <w:b/>
        </w:rPr>
        <w:t>/INFOEM/IP/RR/2018</w:t>
      </w:r>
      <w:r w:rsidR="00BB391F" w:rsidRPr="009D081F">
        <w:rPr>
          <w:rFonts w:ascii="Palatino Linotype" w:hAnsi="Palatino Linotype" w:cs="Arial"/>
        </w:rPr>
        <w:t xml:space="preserve"> </w:t>
      </w:r>
      <w:r w:rsidR="00167C91" w:rsidRPr="009D081F">
        <w:rPr>
          <w:rFonts w:ascii="Palatino Linotype" w:hAnsi="Palatino Linotype" w:cs="Arial"/>
        </w:rPr>
        <w:t>promovido</w:t>
      </w:r>
      <w:r w:rsidR="00967FF7" w:rsidRPr="009D081F">
        <w:rPr>
          <w:rFonts w:ascii="Palatino Linotype" w:hAnsi="Palatino Linotype" w:cs="Arial"/>
        </w:rPr>
        <w:t xml:space="preserve"> </w:t>
      </w:r>
      <w:r w:rsidR="00486888" w:rsidRPr="009D081F">
        <w:rPr>
          <w:rFonts w:ascii="Palatino Linotype" w:hAnsi="Palatino Linotype" w:cs="Arial"/>
        </w:rPr>
        <w:t>por</w:t>
      </w:r>
      <w:r w:rsidR="00967FF7" w:rsidRPr="009D081F">
        <w:rPr>
          <w:rFonts w:ascii="Palatino Linotype" w:hAnsi="Palatino Linotype" w:cs="Arial"/>
        </w:rPr>
        <w:t xml:space="preserve"> </w:t>
      </w:r>
      <w:r w:rsidR="00372D79" w:rsidRPr="009D081F">
        <w:rPr>
          <w:rFonts w:ascii="Palatino Linotype" w:hAnsi="Palatino Linotype" w:cs="Arial"/>
        </w:rPr>
        <w:t>el</w:t>
      </w:r>
      <w:r w:rsidR="00967FF7" w:rsidRPr="009D081F">
        <w:rPr>
          <w:rFonts w:ascii="Palatino Linotype" w:hAnsi="Palatino Linotype" w:cs="Arial"/>
        </w:rPr>
        <w:t xml:space="preserve"> </w:t>
      </w:r>
      <w:r w:rsidRPr="009D081F">
        <w:rPr>
          <w:rFonts w:ascii="Palatino Linotype" w:hAnsi="Palatino Linotype" w:cs="Arial"/>
          <w:b/>
        </w:rPr>
        <w:t>C.</w:t>
      </w:r>
      <w:r w:rsidR="00967FF7" w:rsidRPr="009D081F">
        <w:rPr>
          <w:rFonts w:ascii="Palatino Linotype" w:hAnsi="Palatino Linotype" w:cs="Arial"/>
          <w:b/>
        </w:rPr>
        <w:t xml:space="preserve"> </w:t>
      </w:r>
      <w:r w:rsidR="002A131C">
        <w:rPr>
          <w:rFonts w:ascii="Palatino Linotype" w:hAnsi="Palatino Linotype" w:cs="Arial"/>
          <w:b/>
        </w:rPr>
        <w:t>XXXXXXXX</w:t>
      </w:r>
      <w:r w:rsidR="00E47632" w:rsidRPr="009D081F">
        <w:rPr>
          <w:rFonts w:ascii="Palatino Linotype" w:hAnsi="Palatino Linotype" w:cs="Arial"/>
          <w:b/>
        </w:rPr>
        <w:t xml:space="preserve"> </w:t>
      </w:r>
      <w:r w:rsidR="002A131C">
        <w:rPr>
          <w:rFonts w:ascii="Palatino Linotype" w:hAnsi="Palatino Linotype" w:cs="Arial"/>
          <w:b/>
        </w:rPr>
        <w:t>XXXXXXXXX</w:t>
      </w:r>
      <w:r w:rsidR="00E47632" w:rsidRPr="009D081F">
        <w:rPr>
          <w:rFonts w:ascii="Palatino Linotype" w:hAnsi="Palatino Linotype" w:cs="Arial"/>
          <w:b/>
        </w:rPr>
        <w:t xml:space="preserve"> </w:t>
      </w:r>
      <w:r w:rsidR="002A131C">
        <w:rPr>
          <w:rFonts w:ascii="Palatino Linotype" w:hAnsi="Palatino Linotype" w:cs="Arial"/>
          <w:b/>
        </w:rPr>
        <w:t>XXXXXXXX</w:t>
      </w:r>
      <w:r w:rsidRPr="009D081F">
        <w:rPr>
          <w:rFonts w:ascii="Palatino Linotype" w:hAnsi="Palatino Linotype" w:cs="Arial"/>
        </w:rPr>
        <w:t>,</w:t>
      </w:r>
      <w:r w:rsidR="00967FF7" w:rsidRPr="009D081F">
        <w:rPr>
          <w:rFonts w:ascii="Palatino Linotype" w:hAnsi="Palatino Linotype" w:cs="Arial"/>
        </w:rPr>
        <w:t xml:space="preserve"> </w:t>
      </w:r>
      <w:r w:rsidRPr="009D081F">
        <w:rPr>
          <w:rFonts w:ascii="Palatino Linotype" w:hAnsi="Palatino Linotype" w:cs="Arial"/>
        </w:rPr>
        <w:t>en</w:t>
      </w:r>
      <w:r w:rsidR="00967FF7" w:rsidRPr="009D081F">
        <w:rPr>
          <w:rFonts w:ascii="Palatino Linotype" w:hAnsi="Palatino Linotype" w:cs="Arial"/>
        </w:rPr>
        <w:t xml:space="preserve"> </w:t>
      </w:r>
      <w:r w:rsidRPr="009D081F">
        <w:rPr>
          <w:rFonts w:ascii="Palatino Linotype" w:hAnsi="Palatino Linotype" w:cs="Arial"/>
        </w:rPr>
        <w:t>lo</w:t>
      </w:r>
      <w:r w:rsidR="00967FF7" w:rsidRPr="009D081F">
        <w:rPr>
          <w:rFonts w:ascii="Palatino Linotype" w:hAnsi="Palatino Linotype" w:cs="Arial"/>
        </w:rPr>
        <w:t xml:space="preserve"> </w:t>
      </w:r>
      <w:r w:rsidRPr="009D081F">
        <w:rPr>
          <w:rFonts w:ascii="Palatino Linotype" w:hAnsi="Palatino Linotype" w:cs="Arial"/>
        </w:rPr>
        <w:t>sucesivo</w:t>
      </w:r>
      <w:r w:rsidR="00967FF7" w:rsidRPr="009D081F">
        <w:rPr>
          <w:rFonts w:ascii="Palatino Linotype" w:hAnsi="Palatino Linotype" w:cs="Arial"/>
        </w:rPr>
        <w:t xml:space="preserve"> </w:t>
      </w:r>
      <w:r w:rsidR="00372D79" w:rsidRPr="009D081F">
        <w:rPr>
          <w:rFonts w:ascii="Palatino Linotype" w:hAnsi="Palatino Linotype" w:cs="Arial"/>
          <w:b/>
        </w:rPr>
        <w:t>EL</w:t>
      </w:r>
      <w:r w:rsidR="00967FF7" w:rsidRPr="009D081F">
        <w:rPr>
          <w:rFonts w:ascii="Palatino Linotype" w:hAnsi="Palatino Linotype" w:cs="Arial"/>
          <w:b/>
        </w:rPr>
        <w:t xml:space="preserve"> </w:t>
      </w:r>
      <w:r w:rsidR="001234CB" w:rsidRPr="009D081F">
        <w:rPr>
          <w:rFonts w:ascii="Palatino Linotype" w:hAnsi="Palatino Linotype" w:cs="Arial"/>
          <w:b/>
        </w:rPr>
        <w:t>RECURRENTE</w:t>
      </w:r>
      <w:r w:rsidRPr="009D081F">
        <w:rPr>
          <w:rFonts w:ascii="Palatino Linotype" w:hAnsi="Palatino Linotype" w:cs="Arial"/>
        </w:rPr>
        <w:t>,</w:t>
      </w:r>
      <w:r w:rsidR="00967FF7" w:rsidRPr="009D081F">
        <w:rPr>
          <w:rFonts w:ascii="Palatino Linotype" w:hAnsi="Palatino Linotype" w:cs="Arial"/>
        </w:rPr>
        <w:t xml:space="preserve"> </w:t>
      </w:r>
      <w:r w:rsidRPr="009D081F">
        <w:rPr>
          <w:rFonts w:ascii="Palatino Linotype" w:hAnsi="Palatino Linotype" w:cs="Arial"/>
        </w:rPr>
        <w:t>en</w:t>
      </w:r>
      <w:r w:rsidR="00967FF7" w:rsidRPr="009D081F">
        <w:rPr>
          <w:rFonts w:ascii="Palatino Linotype" w:hAnsi="Palatino Linotype" w:cs="Arial"/>
        </w:rPr>
        <w:t xml:space="preserve"> </w:t>
      </w:r>
      <w:r w:rsidRPr="009D081F">
        <w:rPr>
          <w:rFonts w:ascii="Palatino Linotype" w:hAnsi="Palatino Linotype" w:cs="Arial"/>
        </w:rPr>
        <w:t>contra</w:t>
      </w:r>
      <w:r w:rsidR="00967FF7" w:rsidRPr="009D081F">
        <w:rPr>
          <w:rFonts w:ascii="Palatino Linotype" w:hAnsi="Palatino Linotype" w:cs="Arial"/>
        </w:rPr>
        <w:t xml:space="preserve"> </w:t>
      </w:r>
      <w:r w:rsidRPr="009D081F">
        <w:rPr>
          <w:rFonts w:ascii="Palatino Linotype" w:hAnsi="Palatino Linotype" w:cs="Arial"/>
        </w:rPr>
        <w:t>de</w:t>
      </w:r>
      <w:r w:rsidR="00967FF7" w:rsidRPr="009D081F">
        <w:rPr>
          <w:rFonts w:ascii="Palatino Linotype" w:hAnsi="Palatino Linotype" w:cs="Arial"/>
        </w:rPr>
        <w:t xml:space="preserve"> </w:t>
      </w:r>
      <w:r w:rsidR="002F5570" w:rsidRPr="009D081F">
        <w:rPr>
          <w:rFonts w:ascii="Palatino Linotype" w:hAnsi="Palatino Linotype" w:cs="Arial"/>
        </w:rPr>
        <w:t>la</w:t>
      </w:r>
      <w:r w:rsidR="00967FF7" w:rsidRPr="009D081F">
        <w:rPr>
          <w:rFonts w:ascii="Palatino Linotype" w:hAnsi="Palatino Linotype" w:cs="Arial"/>
        </w:rPr>
        <w:t xml:space="preserve"> </w:t>
      </w:r>
      <w:r w:rsidR="002F5570" w:rsidRPr="009D081F">
        <w:rPr>
          <w:rFonts w:ascii="Palatino Linotype" w:hAnsi="Palatino Linotype" w:cs="Arial"/>
        </w:rPr>
        <w:t>respuesta</w:t>
      </w:r>
      <w:r w:rsidR="00967FF7" w:rsidRPr="009D081F">
        <w:rPr>
          <w:rFonts w:ascii="Palatino Linotype" w:hAnsi="Palatino Linotype"/>
        </w:rPr>
        <w:t xml:space="preserve"> </w:t>
      </w:r>
      <w:r w:rsidR="002F5570" w:rsidRPr="009D081F">
        <w:rPr>
          <w:rFonts w:ascii="Palatino Linotype" w:hAnsi="Palatino Linotype"/>
        </w:rPr>
        <w:t>del</w:t>
      </w:r>
      <w:r w:rsidR="00967FF7" w:rsidRPr="009D081F">
        <w:rPr>
          <w:rFonts w:ascii="Palatino Linotype" w:hAnsi="Palatino Linotype"/>
        </w:rPr>
        <w:t xml:space="preserve"> </w:t>
      </w:r>
      <w:r w:rsidR="00E47632" w:rsidRPr="009D081F">
        <w:rPr>
          <w:rFonts w:ascii="Palatino Linotype" w:hAnsi="Palatino Linotype"/>
          <w:b/>
        </w:rPr>
        <w:t>Ayuntamiento de Toluca</w:t>
      </w:r>
      <w:r w:rsidRPr="009D081F">
        <w:rPr>
          <w:rFonts w:ascii="Palatino Linotype" w:hAnsi="Palatino Linotype" w:cs="Arial"/>
        </w:rPr>
        <w:t>,</w:t>
      </w:r>
      <w:r w:rsidR="00967FF7" w:rsidRPr="009D081F">
        <w:rPr>
          <w:rFonts w:ascii="Palatino Linotype" w:hAnsi="Palatino Linotype" w:cs="Arial"/>
        </w:rPr>
        <w:t xml:space="preserve"> </w:t>
      </w:r>
      <w:r w:rsidRPr="009D081F">
        <w:rPr>
          <w:rFonts w:ascii="Palatino Linotype" w:hAnsi="Palatino Linotype" w:cs="Arial"/>
        </w:rPr>
        <w:t>en</w:t>
      </w:r>
      <w:r w:rsidR="00967FF7" w:rsidRPr="009D081F">
        <w:rPr>
          <w:rFonts w:ascii="Palatino Linotype" w:hAnsi="Palatino Linotype" w:cs="Arial"/>
        </w:rPr>
        <w:t xml:space="preserve"> </w:t>
      </w:r>
      <w:r w:rsidRPr="009D081F">
        <w:rPr>
          <w:rFonts w:ascii="Palatino Linotype" w:hAnsi="Palatino Linotype" w:cs="Arial"/>
        </w:rPr>
        <w:t>lo</w:t>
      </w:r>
      <w:r w:rsidR="00967FF7" w:rsidRPr="009D081F">
        <w:rPr>
          <w:rFonts w:ascii="Palatino Linotype" w:hAnsi="Palatino Linotype" w:cs="Arial"/>
        </w:rPr>
        <w:t xml:space="preserve"> </w:t>
      </w:r>
      <w:r w:rsidRPr="009D081F">
        <w:rPr>
          <w:rFonts w:ascii="Palatino Linotype" w:hAnsi="Palatino Linotype" w:cs="Arial"/>
        </w:rPr>
        <w:t>sucesivo</w:t>
      </w:r>
      <w:r w:rsidR="00967FF7" w:rsidRPr="009D081F">
        <w:rPr>
          <w:rFonts w:ascii="Palatino Linotype" w:hAnsi="Palatino Linotype" w:cs="Arial"/>
        </w:rPr>
        <w:t xml:space="preserve"> </w:t>
      </w:r>
      <w:r w:rsidRPr="009D081F">
        <w:rPr>
          <w:rFonts w:ascii="Palatino Linotype" w:hAnsi="Palatino Linotype" w:cs="Arial"/>
          <w:b/>
        </w:rPr>
        <w:t>EL</w:t>
      </w:r>
      <w:r w:rsidR="00967FF7" w:rsidRPr="009D081F">
        <w:rPr>
          <w:rFonts w:ascii="Palatino Linotype" w:hAnsi="Palatino Linotype" w:cs="Arial"/>
          <w:b/>
        </w:rPr>
        <w:t xml:space="preserve"> </w:t>
      </w:r>
      <w:r w:rsidRPr="009D081F">
        <w:rPr>
          <w:rFonts w:ascii="Palatino Linotype" w:hAnsi="Palatino Linotype" w:cs="Arial"/>
          <w:b/>
        </w:rPr>
        <w:t>SUJETO</w:t>
      </w:r>
      <w:r w:rsidR="00967FF7" w:rsidRPr="009D081F">
        <w:rPr>
          <w:rFonts w:ascii="Palatino Linotype" w:hAnsi="Palatino Linotype" w:cs="Arial"/>
          <w:b/>
        </w:rPr>
        <w:t xml:space="preserve"> </w:t>
      </w:r>
      <w:r w:rsidRPr="009D081F">
        <w:rPr>
          <w:rFonts w:ascii="Palatino Linotype" w:hAnsi="Palatino Linotype" w:cs="Arial"/>
          <w:b/>
        </w:rPr>
        <w:t>OBLIGADO,</w:t>
      </w:r>
      <w:r w:rsidR="00967FF7" w:rsidRPr="009D081F">
        <w:rPr>
          <w:rFonts w:ascii="Palatino Linotype" w:hAnsi="Palatino Linotype" w:cs="Arial"/>
          <w:b/>
        </w:rPr>
        <w:t xml:space="preserve"> </w:t>
      </w:r>
      <w:r w:rsidRPr="009D081F">
        <w:rPr>
          <w:rFonts w:ascii="Palatino Linotype" w:hAnsi="Palatino Linotype" w:cs="Arial"/>
        </w:rPr>
        <w:t>se</w:t>
      </w:r>
      <w:r w:rsidR="00967FF7" w:rsidRPr="009D081F">
        <w:rPr>
          <w:rFonts w:ascii="Palatino Linotype" w:hAnsi="Palatino Linotype" w:cs="Arial"/>
        </w:rPr>
        <w:t xml:space="preserve"> </w:t>
      </w:r>
      <w:r w:rsidRPr="009D081F">
        <w:rPr>
          <w:rFonts w:ascii="Palatino Linotype" w:hAnsi="Palatino Linotype" w:cs="Arial"/>
        </w:rPr>
        <w:t>procede</w:t>
      </w:r>
      <w:r w:rsidR="00967FF7" w:rsidRPr="009D081F">
        <w:rPr>
          <w:rFonts w:ascii="Palatino Linotype" w:hAnsi="Palatino Linotype" w:cs="Arial"/>
        </w:rPr>
        <w:t xml:space="preserve"> </w:t>
      </w:r>
      <w:r w:rsidRPr="009D081F">
        <w:rPr>
          <w:rFonts w:ascii="Palatino Linotype" w:hAnsi="Palatino Linotype" w:cs="Arial"/>
        </w:rPr>
        <w:t>a</w:t>
      </w:r>
      <w:r w:rsidR="00967FF7" w:rsidRPr="009D081F">
        <w:rPr>
          <w:rFonts w:ascii="Palatino Linotype" w:hAnsi="Palatino Linotype" w:cs="Arial"/>
        </w:rPr>
        <w:t xml:space="preserve"> </w:t>
      </w:r>
      <w:r w:rsidRPr="009D081F">
        <w:rPr>
          <w:rFonts w:ascii="Palatino Linotype" w:hAnsi="Palatino Linotype" w:cs="Arial"/>
        </w:rPr>
        <w:t>dictar</w:t>
      </w:r>
      <w:r w:rsidR="00967FF7" w:rsidRPr="009D081F">
        <w:rPr>
          <w:rFonts w:ascii="Palatino Linotype" w:hAnsi="Palatino Linotype" w:cs="Arial"/>
        </w:rPr>
        <w:t xml:space="preserve"> </w:t>
      </w:r>
      <w:r w:rsidRPr="009D081F">
        <w:rPr>
          <w:rFonts w:ascii="Palatino Linotype" w:hAnsi="Palatino Linotype" w:cs="Arial"/>
        </w:rPr>
        <w:t>la</w:t>
      </w:r>
      <w:r w:rsidR="00967FF7" w:rsidRPr="009D081F">
        <w:rPr>
          <w:rFonts w:ascii="Palatino Linotype" w:hAnsi="Palatino Linotype" w:cs="Arial"/>
        </w:rPr>
        <w:t xml:space="preserve"> </w:t>
      </w:r>
      <w:r w:rsidRPr="009D081F">
        <w:rPr>
          <w:rFonts w:ascii="Palatino Linotype" w:hAnsi="Palatino Linotype" w:cs="Arial"/>
        </w:rPr>
        <w:t>presente</w:t>
      </w:r>
      <w:r w:rsidR="00967FF7" w:rsidRPr="009D081F">
        <w:rPr>
          <w:rFonts w:ascii="Palatino Linotype" w:hAnsi="Palatino Linotype" w:cs="Arial"/>
        </w:rPr>
        <w:t xml:space="preserve"> </w:t>
      </w:r>
      <w:r w:rsidRPr="009D081F">
        <w:rPr>
          <w:rFonts w:ascii="Palatino Linotype" w:hAnsi="Palatino Linotype" w:cs="Arial"/>
        </w:rPr>
        <w:t>resolución</w:t>
      </w:r>
      <w:r w:rsidR="00967FF7" w:rsidRPr="009D081F">
        <w:rPr>
          <w:rFonts w:ascii="Palatino Linotype" w:hAnsi="Palatino Linotype" w:cs="Arial"/>
        </w:rPr>
        <w:t xml:space="preserve"> </w:t>
      </w:r>
      <w:r w:rsidRPr="009D081F">
        <w:rPr>
          <w:rFonts w:ascii="Palatino Linotype" w:hAnsi="Palatino Linotype" w:cs="Arial"/>
        </w:rPr>
        <w:t>con</w:t>
      </w:r>
      <w:r w:rsidR="00967FF7" w:rsidRPr="009D081F">
        <w:rPr>
          <w:rFonts w:ascii="Palatino Linotype" w:hAnsi="Palatino Linotype" w:cs="Arial"/>
        </w:rPr>
        <w:t xml:space="preserve"> </w:t>
      </w:r>
      <w:r w:rsidRPr="009D081F">
        <w:rPr>
          <w:rFonts w:ascii="Palatino Linotype" w:hAnsi="Palatino Linotype" w:cs="Arial"/>
        </w:rPr>
        <w:t>base</w:t>
      </w:r>
      <w:r w:rsidR="00967FF7" w:rsidRPr="009D081F">
        <w:rPr>
          <w:rFonts w:ascii="Palatino Linotype" w:hAnsi="Palatino Linotype" w:cs="Arial"/>
        </w:rPr>
        <w:t xml:space="preserve"> </w:t>
      </w:r>
      <w:r w:rsidRPr="009D081F">
        <w:rPr>
          <w:rFonts w:ascii="Palatino Linotype" w:hAnsi="Palatino Linotype" w:cs="Arial"/>
        </w:rPr>
        <w:t>en</w:t>
      </w:r>
      <w:r w:rsidR="00967FF7" w:rsidRPr="009D081F">
        <w:rPr>
          <w:rFonts w:ascii="Palatino Linotype" w:hAnsi="Palatino Linotype" w:cs="Arial"/>
        </w:rPr>
        <w:t xml:space="preserve"> </w:t>
      </w:r>
      <w:r w:rsidRPr="009D081F">
        <w:rPr>
          <w:rFonts w:ascii="Palatino Linotype" w:hAnsi="Palatino Linotype" w:cs="Arial"/>
        </w:rPr>
        <w:t>lo</w:t>
      </w:r>
      <w:r w:rsidR="00967FF7" w:rsidRPr="009D081F">
        <w:rPr>
          <w:rFonts w:ascii="Palatino Linotype" w:hAnsi="Palatino Linotype" w:cs="Arial"/>
        </w:rPr>
        <w:t xml:space="preserve"> </w:t>
      </w:r>
      <w:r w:rsidRPr="009D081F">
        <w:rPr>
          <w:rFonts w:ascii="Palatino Linotype" w:hAnsi="Palatino Linotype" w:cs="Arial"/>
        </w:rPr>
        <w:t>siguiente:</w:t>
      </w:r>
      <w:r w:rsidR="00967FF7" w:rsidRPr="009D081F">
        <w:rPr>
          <w:rFonts w:ascii="Palatino Linotype" w:hAnsi="Palatino Linotype" w:cs="Arial"/>
        </w:rPr>
        <w:t xml:space="preserve"> </w:t>
      </w:r>
    </w:p>
    <w:p w14:paraId="61E9A1CF" w14:textId="77777777" w:rsidR="00341355" w:rsidRPr="009D081F" w:rsidRDefault="00341355" w:rsidP="00B4416D">
      <w:pPr>
        <w:spacing w:before="240" w:after="120" w:line="360" w:lineRule="auto"/>
        <w:jc w:val="center"/>
        <w:rPr>
          <w:rFonts w:ascii="Palatino Linotype" w:hAnsi="Palatino Linotype" w:cs="Arial"/>
          <w:b/>
          <w:bCs/>
          <w:spacing w:val="20"/>
          <w:sz w:val="28"/>
          <w:szCs w:val="28"/>
          <w:lang w:val="es-ES_tradnl"/>
        </w:rPr>
      </w:pPr>
      <w:r w:rsidRPr="009D081F">
        <w:rPr>
          <w:rFonts w:ascii="Palatino Linotype" w:hAnsi="Palatino Linotype" w:cs="Arial"/>
          <w:b/>
          <w:bCs/>
          <w:spacing w:val="20"/>
          <w:sz w:val="28"/>
          <w:szCs w:val="28"/>
          <w:lang w:val="es-ES_tradnl"/>
        </w:rPr>
        <w:t>RESULTANDO</w:t>
      </w:r>
    </w:p>
    <w:p w14:paraId="5AF17C7B" w14:textId="1CD0440D" w:rsidR="00D4653C" w:rsidRPr="009D081F" w:rsidRDefault="00C37449" w:rsidP="00E47632">
      <w:pPr>
        <w:pStyle w:val="Prrafodelista"/>
        <w:widowControl w:val="0"/>
        <w:numPr>
          <w:ilvl w:val="0"/>
          <w:numId w:val="3"/>
        </w:numPr>
        <w:tabs>
          <w:tab w:val="left" w:pos="709"/>
        </w:tabs>
        <w:autoSpaceDE w:val="0"/>
        <w:autoSpaceDN w:val="0"/>
        <w:adjustRightInd w:val="0"/>
        <w:spacing w:before="120" w:after="240" w:line="360" w:lineRule="auto"/>
        <w:ind w:left="0" w:firstLine="0"/>
        <w:contextualSpacing w:val="0"/>
        <w:jc w:val="both"/>
        <w:rPr>
          <w:rFonts w:ascii="Palatino Linotype" w:hAnsi="Palatino Linotype" w:cs="Arial"/>
        </w:rPr>
      </w:pPr>
      <w:r w:rsidRPr="009D081F">
        <w:rPr>
          <w:rFonts w:ascii="Palatino Linotype" w:hAnsi="Palatino Linotype"/>
        </w:rPr>
        <w:t>En</w:t>
      </w:r>
      <w:r w:rsidR="00967FF7" w:rsidRPr="009D081F">
        <w:rPr>
          <w:rFonts w:ascii="Palatino Linotype" w:hAnsi="Palatino Linotype"/>
        </w:rPr>
        <w:t xml:space="preserve"> </w:t>
      </w:r>
      <w:r w:rsidRPr="009D081F">
        <w:rPr>
          <w:rFonts w:ascii="Palatino Linotype" w:hAnsi="Palatino Linotype"/>
        </w:rPr>
        <w:t>fecha</w:t>
      </w:r>
      <w:r w:rsidR="00967FF7" w:rsidRPr="009D081F">
        <w:rPr>
          <w:rFonts w:ascii="Palatino Linotype" w:hAnsi="Palatino Linotype"/>
        </w:rPr>
        <w:t xml:space="preserve"> </w:t>
      </w:r>
      <w:r w:rsidR="00E47632" w:rsidRPr="009D081F">
        <w:rPr>
          <w:rFonts w:ascii="Palatino Linotype" w:hAnsi="Palatino Linotype"/>
        </w:rPr>
        <w:t>dieci</w:t>
      </w:r>
      <w:r w:rsidR="00372D79" w:rsidRPr="009D081F">
        <w:rPr>
          <w:rFonts w:ascii="Palatino Linotype" w:hAnsi="Palatino Linotype"/>
        </w:rPr>
        <w:t>ocho</w:t>
      </w:r>
      <w:r w:rsidR="00E37D2D" w:rsidRPr="009D081F">
        <w:rPr>
          <w:rFonts w:ascii="Palatino Linotype" w:hAnsi="Palatino Linotype"/>
        </w:rPr>
        <w:t xml:space="preserve"> de </w:t>
      </w:r>
      <w:r w:rsidR="00E47632" w:rsidRPr="009D081F">
        <w:rPr>
          <w:rFonts w:ascii="Palatino Linotype" w:hAnsi="Palatino Linotype"/>
        </w:rPr>
        <w:t>junio</w:t>
      </w:r>
      <w:r w:rsidR="00967FF7" w:rsidRPr="009D081F">
        <w:rPr>
          <w:rFonts w:ascii="Palatino Linotype" w:hAnsi="Palatino Linotype" w:cs="Arial"/>
        </w:rPr>
        <w:t xml:space="preserve"> </w:t>
      </w:r>
      <w:r w:rsidRPr="009D081F">
        <w:rPr>
          <w:rFonts w:ascii="Palatino Linotype" w:hAnsi="Palatino Linotype" w:cs="Arial"/>
        </w:rPr>
        <w:t>de</w:t>
      </w:r>
      <w:r w:rsidR="00967FF7" w:rsidRPr="009D081F">
        <w:rPr>
          <w:rFonts w:ascii="Palatino Linotype" w:hAnsi="Palatino Linotype" w:cs="Arial"/>
        </w:rPr>
        <w:t xml:space="preserve"> </w:t>
      </w:r>
      <w:r w:rsidRPr="009D081F">
        <w:rPr>
          <w:rFonts w:ascii="Palatino Linotype" w:hAnsi="Palatino Linotype" w:cs="Arial"/>
        </w:rPr>
        <w:t>dos</w:t>
      </w:r>
      <w:r w:rsidR="00967FF7" w:rsidRPr="009D081F">
        <w:rPr>
          <w:rFonts w:ascii="Palatino Linotype" w:hAnsi="Palatino Linotype" w:cs="Arial"/>
        </w:rPr>
        <w:t xml:space="preserve"> </w:t>
      </w:r>
      <w:r w:rsidRPr="009D081F">
        <w:rPr>
          <w:rFonts w:ascii="Palatino Linotype" w:hAnsi="Palatino Linotype"/>
        </w:rPr>
        <w:t>mil</w:t>
      </w:r>
      <w:r w:rsidR="00967FF7" w:rsidRPr="009D081F">
        <w:rPr>
          <w:rFonts w:ascii="Palatino Linotype" w:hAnsi="Palatino Linotype" w:cs="Arial"/>
        </w:rPr>
        <w:t xml:space="preserve"> </w:t>
      </w:r>
      <w:r w:rsidRPr="009D081F">
        <w:rPr>
          <w:rFonts w:ascii="Palatino Linotype" w:hAnsi="Palatino Linotype" w:cs="Arial"/>
        </w:rPr>
        <w:t>dieci</w:t>
      </w:r>
      <w:r w:rsidR="00372D79" w:rsidRPr="009D081F">
        <w:rPr>
          <w:rFonts w:ascii="Palatino Linotype" w:hAnsi="Palatino Linotype" w:cs="Arial"/>
        </w:rPr>
        <w:t>ocho</w:t>
      </w:r>
      <w:r w:rsidRPr="009D081F">
        <w:rPr>
          <w:rFonts w:ascii="Palatino Linotype" w:hAnsi="Palatino Linotype"/>
        </w:rPr>
        <w:t>,</w:t>
      </w:r>
      <w:r w:rsidR="00967FF7" w:rsidRPr="009D081F">
        <w:rPr>
          <w:rFonts w:ascii="Palatino Linotype" w:hAnsi="Palatino Linotype"/>
        </w:rPr>
        <w:t xml:space="preserve"> </w:t>
      </w:r>
      <w:r w:rsidR="00372D79" w:rsidRPr="009D081F">
        <w:rPr>
          <w:rFonts w:ascii="Palatino Linotype" w:hAnsi="Palatino Linotype"/>
          <w:b/>
        </w:rPr>
        <w:t>EL</w:t>
      </w:r>
      <w:r w:rsidR="00967FF7" w:rsidRPr="009D081F">
        <w:rPr>
          <w:rFonts w:ascii="Palatino Linotype" w:hAnsi="Palatino Linotype"/>
          <w:b/>
        </w:rPr>
        <w:t xml:space="preserve"> </w:t>
      </w:r>
      <w:r w:rsidR="001234CB" w:rsidRPr="009D081F">
        <w:rPr>
          <w:rFonts w:ascii="Palatino Linotype" w:hAnsi="Palatino Linotype"/>
          <w:b/>
        </w:rPr>
        <w:t>RECURRENTE</w:t>
      </w:r>
      <w:r w:rsidR="00967FF7" w:rsidRPr="009D081F">
        <w:rPr>
          <w:rFonts w:ascii="Palatino Linotype" w:hAnsi="Palatino Linotype"/>
        </w:rPr>
        <w:t xml:space="preserve"> </w:t>
      </w:r>
      <w:r w:rsidRPr="009D081F">
        <w:rPr>
          <w:rFonts w:ascii="Palatino Linotype" w:hAnsi="Palatino Linotype"/>
        </w:rPr>
        <w:t>presentó</w:t>
      </w:r>
      <w:r w:rsidR="00967FF7" w:rsidRPr="009D081F">
        <w:rPr>
          <w:rFonts w:ascii="Palatino Linotype" w:hAnsi="Palatino Linotype"/>
        </w:rPr>
        <w:t xml:space="preserve"> </w:t>
      </w:r>
      <w:r w:rsidRPr="009D081F">
        <w:rPr>
          <w:rFonts w:ascii="Palatino Linotype" w:hAnsi="Palatino Linotype"/>
        </w:rPr>
        <w:t>a</w:t>
      </w:r>
      <w:r w:rsidR="00967FF7" w:rsidRPr="009D081F">
        <w:rPr>
          <w:rFonts w:ascii="Palatino Linotype" w:hAnsi="Palatino Linotype"/>
        </w:rPr>
        <w:t xml:space="preserve"> </w:t>
      </w:r>
      <w:r w:rsidRPr="009D081F">
        <w:rPr>
          <w:rFonts w:ascii="Palatino Linotype" w:hAnsi="Palatino Linotype"/>
        </w:rPr>
        <w:t>través</w:t>
      </w:r>
      <w:r w:rsidR="00967FF7" w:rsidRPr="009D081F">
        <w:rPr>
          <w:rFonts w:ascii="Palatino Linotype" w:hAnsi="Palatino Linotype"/>
        </w:rPr>
        <w:t xml:space="preserve"> </w:t>
      </w:r>
      <w:r w:rsidRPr="009D081F">
        <w:rPr>
          <w:rFonts w:ascii="Palatino Linotype" w:hAnsi="Palatino Linotype" w:cs="Arial"/>
        </w:rPr>
        <w:t>del</w:t>
      </w:r>
      <w:r w:rsidR="00967FF7" w:rsidRPr="009D081F">
        <w:rPr>
          <w:rFonts w:ascii="Palatino Linotype" w:hAnsi="Palatino Linotype"/>
        </w:rPr>
        <w:t xml:space="preserve"> </w:t>
      </w:r>
      <w:r w:rsidRPr="009D081F">
        <w:rPr>
          <w:rFonts w:ascii="Palatino Linotype" w:hAnsi="Palatino Linotype"/>
        </w:rPr>
        <w:t>Sistema</w:t>
      </w:r>
      <w:r w:rsidR="00967FF7" w:rsidRPr="009D081F">
        <w:rPr>
          <w:rFonts w:ascii="Palatino Linotype" w:hAnsi="Palatino Linotype"/>
        </w:rPr>
        <w:t xml:space="preserve"> </w:t>
      </w:r>
      <w:r w:rsidRPr="009D081F">
        <w:rPr>
          <w:rFonts w:ascii="Palatino Linotype" w:hAnsi="Palatino Linotype"/>
        </w:rPr>
        <w:t>de</w:t>
      </w:r>
      <w:r w:rsidR="00967FF7" w:rsidRPr="009D081F">
        <w:rPr>
          <w:rFonts w:ascii="Palatino Linotype" w:hAnsi="Palatino Linotype"/>
        </w:rPr>
        <w:t xml:space="preserve"> </w:t>
      </w:r>
      <w:r w:rsidRPr="009D081F">
        <w:rPr>
          <w:rFonts w:ascii="Palatino Linotype" w:hAnsi="Palatino Linotype" w:cs="Arial"/>
        </w:rPr>
        <w:t>Acceso</w:t>
      </w:r>
      <w:r w:rsidR="00967FF7" w:rsidRPr="009D081F">
        <w:rPr>
          <w:rFonts w:ascii="Palatino Linotype" w:hAnsi="Palatino Linotype"/>
        </w:rPr>
        <w:t xml:space="preserve"> </w:t>
      </w:r>
      <w:r w:rsidRPr="009D081F">
        <w:rPr>
          <w:rFonts w:ascii="Palatino Linotype" w:hAnsi="Palatino Linotype"/>
        </w:rPr>
        <w:t>a</w:t>
      </w:r>
      <w:r w:rsidR="00967FF7" w:rsidRPr="009D081F">
        <w:rPr>
          <w:rFonts w:ascii="Palatino Linotype" w:hAnsi="Palatino Linotype"/>
        </w:rPr>
        <w:t xml:space="preserve"> </w:t>
      </w:r>
      <w:r w:rsidRPr="009D081F">
        <w:rPr>
          <w:rFonts w:ascii="Palatino Linotype" w:hAnsi="Palatino Linotype"/>
        </w:rPr>
        <w:t>la</w:t>
      </w:r>
      <w:r w:rsidR="00967FF7" w:rsidRPr="009D081F">
        <w:rPr>
          <w:rFonts w:ascii="Palatino Linotype" w:hAnsi="Palatino Linotype"/>
        </w:rPr>
        <w:t xml:space="preserve"> </w:t>
      </w:r>
      <w:r w:rsidRPr="009D081F">
        <w:rPr>
          <w:rFonts w:ascii="Palatino Linotype" w:hAnsi="Palatino Linotype"/>
        </w:rPr>
        <w:t>Información</w:t>
      </w:r>
      <w:r w:rsidR="00967FF7" w:rsidRPr="009D081F">
        <w:rPr>
          <w:rFonts w:ascii="Palatino Linotype" w:hAnsi="Palatino Linotype"/>
        </w:rPr>
        <w:t xml:space="preserve"> </w:t>
      </w:r>
      <w:r w:rsidRPr="009D081F">
        <w:rPr>
          <w:rFonts w:ascii="Palatino Linotype" w:hAnsi="Palatino Linotype"/>
        </w:rPr>
        <w:t>Mexiquense,</w:t>
      </w:r>
      <w:r w:rsidR="00967FF7" w:rsidRPr="009D081F">
        <w:rPr>
          <w:rFonts w:ascii="Palatino Linotype" w:hAnsi="Palatino Linotype"/>
        </w:rPr>
        <w:t xml:space="preserve"> </w:t>
      </w:r>
      <w:r w:rsidRPr="009D081F">
        <w:rPr>
          <w:rFonts w:ascii="Palatino Linotype" w:hAnsi="Palatino Linotype"/>
        </w:rPr>
        <w:t>en</w:t>
      </w:r>
      <w:r w:rsidR="00967FF7" w:rsidRPr="009D081F">
        <w:rPr>
          <w:rFonts w:ascii="Palatino Linotype" w:hAnsi="Palatino Linotype"/>
        </w:rPr>
        <w:t xml:space="preserve"> </w:t>
      </w:r>
      <w:r w:rsidRPr="009D081F">
        <w:rPr>
          <w:rFonts w:ascii="Palatino Linotype" w:hAnsi="Palatino Linotype"/>
        </w:rPr>
        <w:t>lo</w:t>
      </w:r>
      <w:r w:rsidR="00967FF7" w:rsidRPr="009D081F">
        <w:rPr>
          <w:rFonts w:ascii="Palatino Linotype" w:hAnsi="Palatino Linotype"/>
        </w:rPr>
        <w:t xml:space="preserve"> </w:t>
      </w:r>
      <w:r w:rsidRPr="009D081F">
        <w:rPr>
          <w:rFonts w:ascii="Palatino Linotype" w:hAnsi="Palatino Linotype"/>
        </w:rPr>
        <w:t>subsecuente</w:t>
      </w:r>
      <w:r w:rsidR="00967FF7" w:rsidRPr="009D081F">
        <w:rPr>
          <w:rFonts w:ascii="Palatino Linotype" w:hAnsi="Palatino Linotype"/>
        </w:rPr>
        <w:t xml:space="preserve"> </w:t>
      </w:r>
      <w:r w:rsidRPr="009D081F">
        <w:rPr>
          <w:rFonts w:ascii="Palatino Linotype" w:hAnsi="Palatino Linotype"/>
          <w:b/>
        </w:rPr>
        <w:t>EL</w:t>
      </w:r>
      <w:r w:rsidR="00967FF7" w:rsidRPr="009D081F">
        <w:rPr>
          <w:rFonts w:ascii="Palatino Linotype" w:hAnsi="Palatino Linotype"/>
          <w:b/>
        </w:rPr>
        <w:t xml:space="preserve"> </w:t>
      </w:r>
      <w:r w:rsidRPr="009D081F">
        <w:rPr>
          <w:rFonts w:ascii="Palatino Linotype" w:hAnsi="Palatino Linotype"/>
          <w:b/>
        </w:rPr>
        <w:t>SAIMEX</w:t>
      </w:r>
      <w:r w:rsidRPr="009D081F">
        <w:rPr>
          <w:rFonts w:ascii="Palatino Linotype" w:hAnsi="Palatino Linotype"/>
        </w:rPr>
        <w:t>,</w:t>
      </w:r>
      <w:r w:rsidR="00967FF7" w:rsidRPr="009D081F">
        <w:rPr>
          <w:rFonts w:ascii="Palatino Linotype" w:hAnsi="Palatino Linotype"/>
        </w:rPr>
        <w:t xml:space="preserve"> </w:t>
      </w:r>
      <w:r w:rsidRPr="009D081F">
        <w:rPr>
          <w:rFonts w:ascii="Palatino Linotype" w:hAnsi="Palatino Linotype"/>
        </w:rPr>
        <w:t>ante</w:t>
      </w:r>
      <w:r w:rsidR="00967FF7" w:rsidRPr="009D081F">
        <w:rPr>
          <w:rFonts w:ascii="Palatino Linotype" w:hAnsi="Palatino Linotype"/>
        </w:rPr>
        <w:t xml:space="preserve"> </w:t>
      </w:r>
      <w:r w:rsidRPr="009D081F">
        <w:rPr>
          <w:rFonts w:ascii="Palatino Linotype" w:hAnsi="Palatino Linotype"/>
          <w:b/>
        </w:rPr>
        <w:t>EL</w:t>
      </w:r>
      <w:r w:rsidR="00967FF7" w:rsidRPr="009D081F">
        <w:rPr>
          <w:rFonts w:ascii="Palatino Linotype" w:hAnsi="Palatino Linotype"/>
          <w:b/>
        </w:rPr>
        <w:t xml:space="preserve"> </w:t>
      </w:r>
      <w:r w:rsidRPr="009D081F">
        <w:rPr>
          <w:rFonts w:ascii="Palatino Linotype" w:hAnsi="Palatino Linotype"/>
          <w:b/>
        </w:rPr>
        <w:t>SUJETO</w:t>
      </w:r>
      <w:r w:rsidR="00967FF7" w:rsidRPr="009D081F">
        <w:rPr>
          <w:rFonts w:ascii="Palatino Linotype" w:hAnsi="Palatino Linotype"/>
          <w:b/>
        </w:rPr>
        <w:t xml:space="preserve"> </w:t>
      </w:r>
      <w:r w:rsidRPr="009D081F">
        <w:rPr>
          <w:rFonts w:ascii="Palatino Linotype" w:hAnsi="Palatino Linotype"/>
          <w:b/>
        </w:rPr>
        <w:t>OBLIGADO</w:t>
      </w:r>
      <w:r w:rsidRPr="009D081F">
        <w:rPr>
          <w:rFonts w:ascii="Palatino Linotype" w:hAnsi="Palatino Linotype"/>
        </w:rPr>
        <w:t>,</w:t>
      </w:r>
      <w:r w:rsidR="00967FF7" w:rsidRPr="009D081F">
        <w:rPr>
          <w:rFonts w:ascii="Palatino Linotype" w:hAnsi="Palatino Linotype"/>
        </w:rPr>
        <w:t xml:space="preserve"> </w:t>
      </w:r>
      <w:r w:rsidR="00D4653C" w:rsidRPr="009D081F">
        <w:rPr>
          <w:rFonts w:ascii="Palatino Linotype" w:hAnsi="Palatino Linotype"/>
        </w:rPr>
        <w:t>la</w:t>
      </w:r>
      <w:r w:rsidR="00967FF7" w:rsidRPr="009D081F">
        <w:rPr>
          <w:rFonts w:ascii="Palatino Linotype" w:hAnsi="Palatino Linotype"/>
        </w:rPr>
        <w:t xml:space="preserve"> </w:t>
      </w:r>
      <w:r w:rsidR="00D4653C" w:rsidRPr="009D081F">
        <w:rPr>
          <w:rFonts w:ascii="Palatino Linotype" w:hAnsi="Palatino Linotype"/>
        </w:rPr>
        <w:t>solicitud</w:t>
      </w:r>
      <w:r w:rsidR="00967FF7" w:rsidRPr="009D081F">
        <w:rPr>
          <w:rFonts w:ascii="Palatino Linotype" w:hAnsi="Palatino Linotype"/>
        </w:rPr>
        <w:t xml:space="preserve"> </w:t>
      </w:r>
      <w:r w:rsidR="00D4653C" w:rsidRPr="009D081F">
        <w:rPr>
          <w:rFonts w:ascii="Palatino Linotype" w:hAnsi="Palatino Linotype"/>
        </w:rPr>
        <w:t>de</w:t>
      </w:r>
      <w:r w:rsidR="00967FF7" w:rsidRPr="009D081F">
        <w:rPr>
          <w:rFonts w:ascii="Palatino Linotype" w:hAnsi="Palatino Linotype"/>
        </w:rPr>
        <w:t xml:space="preserve"> </w:t>
      </w:r>
      <w:r w:rsidR="00D4653C" w:rsidRPr="009D081F">
        <w:rPr>
          <w:rFonts w:ascii="Palatino Linotype" w:hAnsi="Palatino Linotype"/>
        </w:rPr>
        <w:t>acceso</w:t>
      </w:r>
      <w:r w:rsidR="00967FF7" w:rsidRPr="009D081F">
        <w:rPr>
          <w:rFonts w:ascii="Palatino Linotype" w:hAnsi="Palatino Linotype"/>
        </w:rPr>
        <w:t xml:space="preserve"> </w:t>
      </w:r>
      <w:r w:rsidR="00D4653C" w:rsidRPr="009D081F">
        <w:rPr>
          <w:rFonts w:ascii="Palatino Linotype" w:hAnsi="Palatino Linotype"/>
        </w:rPr>
        <w:t>a</w:t>
      </w:r>
      <w:r w:rsidR="00967FF7" w:rsidRPr="009D081F">
        <w:rPr>
          <w:rFonts w:ascii="Palatino Linotype" w:hAnsi="Palatino Linotype"/>
        </w:rPr>
        <w:t xml:space="preserve"> </w:t>
      </w:r>
      <w:r w:rsidR="00D4653C" w:rsidRPr="009D081F">
        <w:rPr>
          <w:rFonts w:ascii="Palatino Linotype" w:hAnsi="Palatino Linotype"/>
        </w:rPr>
        <w:t>información</w:t>
      </w:r>
      <w:r w:rsidR="00967FF7" w:rsidRPr="009D081F">
        <w:rPr>
          <w:rFonts w:ascii="Palatino Linotype" w:hAnsi="Palatino Linotype"/>
        </w:rPr>
        <w:t xml:space="preserve"> </w:t>
      </w:r>
      <w:r w:rsidR="00D4653C" w:rsidRPr="009D081F">
        <w:rPr>
          <w:rFonts w:ascii="Palatino Linotype" w:hAnsi="Palatino Linotype"/>
        </w:rPr>
        <w:t>pública,</w:t>
      </w:r>
      <w:r w:rsidR="00967FF7" w:rsidRPr="009D081F">
        <w:rPr>
          <w:rFonts w:ascii="Palatino Linotype" w:hAnsi="Palatino Linotype"/>
        </w:rPr>
        <w:t xml:space="preserve"> </w:t>
      </w:r>
      <w:r w:rsidR="00D4653C" w:rsidRPr="009D081F">
        <w:rPr>
          <w:rFonts w:ascii="Palatino Linotype" w:hAnsi="Palatino Linotype"/>
        </w:rPr>
        <w:t>a</w:t>
      </w:r>
      <w:r w:rsidR="00967FF7" w:rsidRPr="009D081F">
        <w:rPr>
          <w:rFonts w:ascii="Palatino Linotype" w:hAnsi="Palatino Linotype"/>
        </w:rPr>
        <w:t xml:space="preserve"> </w:t>
      </w:r>
      <w:r w:rsidR="00D4653C" w:rsidRPr="009D081F">
        <w:rPr>
          <w:rFonts w:ascii="Palatino Linotype" w:hAnsi="Palatino Linotype"/>
        </w:rPr>
        <w:t>la</w:t>
      </w:r>
      <w:r w:rsidR="00967FF7" w:rsidRPr="009D081F">
        <w:rPr>
          <w:rFonts w:ascii="Palatino Linotype" w:hAnsi="Palatino Linotype"/>
        </w:rPr>
        <w:t xml:space="preserve"> </w:t>
      </w:r>
      <w:r w:rsidR="00D4653C" w:rsidRPr="009D081F">
        <w:rPr>
          <w:rFonts w:ascii="Palatino Linotype" w:hAnsi="Palatino Linotype"/>
        </w:rPr>
        <w:t>que</w:t>
      </w:r>
      <w:r w:rsidR="00967FF7" w:rsidRPr="009D081F">
        <w:rPr>
          <w:rFonts w:ascii="Palatino Linotype" w:hAnsi="Palatino Linotype"/>
        </w:rPr>
        <w:t xml:space="preserve"> </w:t>
      </w:r>
      <w:r w:rsidR="00D4653C" w:rsidRPr="009D081F">
        <w:rPr>
          <w:rFonts w:ascii="Palatino Linotype" w:hAnsi="Palatino Linotype"/>
        </w:rPr>
        <w:t>se</w:t>
      </w:r>
      <w:r w:rsidR="00967FF7" w:rsidRPr="009D081F">
        <w:rPr>
          <w:rFonts w:ascii="Palatino Linotype" w:hAnsi="Palatino Linotype"/>
        </w:rPr>
        <w:t xml:space="preserve"> </w:t>
      </w:r>
      <w:r w:rsidR="00D4653C" w:rsidRPr="009D081F">
        <w:rPr>
          <w:rFonts w:ascii="Palatino Linotype" w:hAnsi="Palatino Linotype"/>
        </w:rPr>
        <w:t>le</w:t>
      </w:r>
      <w:r w:rsidR="00967FF7" w:rsidRPr="009D081F">
        <w:rPr>
          <w:rFonts w:ascii="Palatino Linotype" w:hAnsi="Palatino Linotype"/>
        </w:rPr>
        <w:t xml:space="preserve"> </w:t>
      </w:r>
      <w:r w:rsidR="00D4653C" w:rsidRPr="009D081F">
        <w:rPr>
          <w:rFonts w:ascii="Palatino Linotype" w:hAnsi="Palatino Linotype"/>
        </w:rPr>
        <w:t>asignó</w:t>
      </w:r>
      <w:r w:rsidR="00967FF7" w:rsidRPr="009D081F">
        <w:rPr>
          <w:rFonts w:ascii="Palatino Linotype" w:hAnsi="Palatino Linotype"/>
        </w:rPr>
        <w:t xml:space="preserve"> </w:t>
      </w:r>
      <w:r w:rsidR="00E47632" w:rsidRPr="009D081F">
        <w:rPr>
          <w:rFonts w:ascii="Palatino Linotype" w:hAnsi="Palatino Linotype"/>
        </w:rPr>
        <w:t>el</w:t>
      </w:r>
      <w:r w:rsidR="00967FF7" w:rsidRPr="009D081F">
        <w:rPr>
          <w:rFonts w:ascii="Palatino Linotype" w:hAnsi="Palatino Linotype"/>
        </w:rPr>
        <w:t xml:space="preserve"> </w:t>
      </w:r>
      <w:r w:rsidR="00D4653C" w:rsidRPr="009D081F">
        <w:rPr>
          <w:rFonts w:ascii="Palatino Linotype" w:hAnsi="Palatino Linotype"/>
        </w:rPr>
        <w:t>número</w:t>
      </w:r>
      <w:r w:rsidR="00132095" w:rsidRPr="009D081F">
        <w:rPr>
          <w:rFonts w:ascii="Palatino Linotype" w:hAnsi="Palatino Linotype"/>
        </w:rPr>
        <w:t xml:space="preserve"> de expediente </w:t>
      </w:r>
      <w:r w:rsidR="00E47632" w:rsidRPr="009D081F">
        <w:rPr>
          <w:rFonts w:ascii="Palatino Linotype" w:hAnsi="Palatino Linotype"/>
          <w:b/>
        </w:rPr>
        <w:t>00271/TOLUCA/IP/2018</w:t>
      </w:r>
      <w:r w:rsidR="00D4653C" w:rsidRPr="009D081F">
        <w:rPr>
          <w:rFonts w:ascii="Palatino Linotype" w:hAnsi="Palatino Linotype"/>
        </w:rPr>
        <w:t>,</w:t>
      </w:r>
      <w:r w:rsidR="00967FF7" w:rsidRPr="009D081F">
        <w:rPr>
          <w:rFonts w:ascii="Palatino Linotype" w:hAnsi="Palatino Linotype"/>
        </w:rPr>
        <w:t xml:space="preserve"> </w:t>
      </w:r>
      <w:r w:rsidR="00D4653C" w:rsidRPr="009D081F">
        <w:rPr>
          <w:rFonts w:ascii="Palatino Linotype" w:hAnsi="Palatino Linotype"/>
        </w:rPr>
        <w:t>mediante</w:t>
      </w:r>
      <w:r w:rsidR="00967FF7" w:rsidRPr="009D081F">
        <w:rPr>
          <w:rFonts w:ascii="Palatino Linotype" w:hAnsi="Palatino Linotype"/>
        </w:rPr>
        <w:t xml:space="preserve"> </w:t>
      </w:r>
      <w:r w:rsidR="00D4653C" w:rsidRPr="009D081F">
        <w:rPr>
          <w:rFonts w:ascii="Palatino Linotype" w:hAnsi="Palatino Linotype"/>
        </w:rPr>
        <w:t>la</w:t>
      </w:r>
      <w:r w:rsidR="00967FF7" w:rsidRPr="009D081F">
        <w:rPr>
          <w:rFonts w:ascii="Palatino Linotype" w:hAnsi="Palatino Linotype"/>
        </w:rPr>
        <w:t xml:space="preserve"> </w:t>
      </w:r>
      <w:r w:rsidR="00D4653C" w:rsidRPr="009D081F">
        <w:rPr>
          <w:rFonts w:ascii="Palatino Linotype" w:hAnsi="Palatino Linotype"/>
        </w:rPr>
        <w:t>cual</w:t>
      </w:r>
      <w:r w:rsidR="00967FF7" w:rsidRPr="009D081F">
        <w:rPr>
          <w:rFonts w:ascii="Palatino Linotype" w:hAnsi="Palatino Linotype"/>
        </w:rPr>
        <w:t xml:space="preserve"> </w:t>
      </w:r>
      <w:r w:rsidR="00D4653C" w:rsidRPr="009D081F">
        <w:rPr>
          <w:rFonts w:ascii="Palatino Linotype" w:hAnsi="Palatino Linotype"/>
        </w:rPr>
        <w:t>solicitó</w:t>
      </w:r>
      <w:r w:rsidR="00967FF7" w:rsidRPr="009D081F">
        <w:rPr>
          <w:rFonts w:ascii="Palatino Linotype" w:hAnsi="Palatino Linotype"/>
        </w:rPr>
        <w:t xml:space="preserve"> </w:t>
      </w:r>
      <w:r w:rsidR="00D4653C" w:rsidRPr="009D081F">
        <w:rPr>
          <w:rFonts w:ascii="Palatino Linotype" w:hAnsi="Palatino Linotype"/>
        </w:rPr>
        <w:t>le</w:t>
      </w:r>
      <w:r w:rsidR="00967FF7" w:rsidRPr="009D081F">
        <w:rPr>
          <w:rFonts w:ascii="Palatino Linotype" w:hAnsi="Palatino Linotype"/>
        </w:rPr>
        <w:t xml:space="preserve"> </w:t>
      </w:r>
      <w:r w:rsidR="00D4653C" w:rsidRPr="009D081F">
        <w:rPr>
          <w:rFonts w:ascii="Palatino Linotype" w:hAnsi="Palatino Linotype"/>
        </w:rPr>
        <w:t>fuese</w:t>
      </w:r>
      <w:r w:rsidR="00967FF7" w:rsidRPr="009D081F">
        <w:rPr>
          <w:rFonts w:ascii="Palatino Linotype" w:hAnsi="Palatino Linotype"/>
        </w:rPr>
        <w:t xml:space="preserve"> </w:t>
      </w:r>
      <w:r w:rsidR="00D4653C" w:rsidRPr="009D081F">
        <w:rPr>
          <w:rFonts w:ascii="Palatino Linotype" w:hAnsi="Palatino Linotype"/>
        </w:rPr>
        <w:t>entregado,</w:t>
      </w:r>
      <w:r w:rsidR="00967FF7" w:rsidRPr="009D081F">
        <w:rPr>
          <w:rFonts w:ascii="Palatino Linotype" w:hAnsi="Palatino Linotype"/>
        </w:rPr>
        <w:t xml:space="preserve"> </w:t>
      </w:r>
      <w:r w:rsidR="00D4653C" w:rsidRPr="009D081F">
        <w:rPr>
          <w:rFonts w:ascii="Palatino Linotype" w:hAnsi="Palatino Linotype"/>
        </w:rPr>
        <w:t>vía</w:t>
      </w:r>
      <w:r w:rsidR="00967FF7" w:rsidRPr="009D081F">
        <w:rPr>
          <w:rFonts w:ascii="Palatino Linotype" w:hAnsi="Palatino Linotype"/>
        </w:rPr>
        <w:t xml:space="preserve"> </w:t>
      </w:r>
      <w:r w:rsidR="00D4653C" w:rsidRPr="009D081F">
        <w:rPr>
          <w:rFonts w:ascii="Palatino Linotype" w:hAnsi="Palatino Linotype"/>
          <w:b/>
        </w:rPr>
        <w:t>SAIMEX</w:t>
      </w:r>
      <w:r w:rsidR="00D4653C" w:rsidRPr="009D081F">
        <w:rPr>
          <w:rFonts w:ascii="Palatino Linotype" w:hAnsi="Palatino Linotype"/>
        </w:rPr>
        <w:t>:</w:t>
      </w:r>
      <w:r w:rsidR="00967FF7" w:rsidRPr="009D081F">
        <w:rPr>
          <w:rFonts w:ascii="Palatino Linotype" w:hAnsi="Palatino Linotype"/>
        </w:rPr>
        <w:t xml:space="preserve"> </w:t>
      </w:r>
    </w:p>
    <w:p w14:paraId="0DC280F8" w14:textId="2164A8BE" w:rsidR="00B4416D" w:rsidRPr="009D081F" w:rsidRDefault="00E47632" w:rsidP="00894A63">
      <w:pPr>
        <w:spacing w:before="120" w:after="120"/>
        <w:ind w:left="709" w:right="709"/>
        <w:jc w:val="both"/>
        <w:rPr>
          <w:rFonts w:ascii="Palatino Linotype" w:hAnsi="Palatino Linotype" w:cs="Arial"/>
          <w:sz w:val="22"/>
          <w:szCs w:val="22"/>
        </w:rPr>
      </w:pPr>
      <w:r w:rsidRPr="009D081F">
        <w:rPr>
          <w:rFonts w:ascii="Palatino Linotype" w:hAnsi="Palatino Linotype" w:cs="Arial"/>
          <w:i/>
          <w:sz w:val="22"/>
          <w:szCs w:val="22"/>
        </w:rPr>
        <w:t xml:space="preserve"> </w:t>
      </w:r>
      <w:r w:rsidR="00B4416D" w:rsidRPr="009D081F">
        <w:rPr>
          <w:rFonts w:ascii="Palatino Linotype" w:hAnsi="Palatino Linotype" w:cs="Arial"/>
          <w:i/>
          <w:sz w:val="22"/>
          <w:szCs w:val="22"/>
        </w:rPr>
        <w:t>“</w:t>
      </w:r>
      <w:r w:rsidRPr="009D081F">
        <w:rPr>
          <w:rFonts w:ascii="Palatino Linotype" w:hAnsi="Palatino Linotype" w:cs="Arial"/>
          <w:i/>
          <w:sz w:val="22"/>
          <w:szCs w:val="22"/>
        </w:rPr>
        <w:t xml:space="preserve">Queremos saber ¿cuando nos va a pagar el Ayuntamiento de Toluca? A nombre de </w:t>
      </w:r>
      <w:r w:rsidR="002A131C">
        <w:rPr>
          <w:rFonts w:ascii="Palatino Linotype" w:hAnsi="Palatino Linotype" w:cs="Arial"/>
          <w:i/>
          <w:sz w:val="22"/>
          <w:szCs w:val="22"/>
        </w:rPr>
        <w:t>XXXXXXX</w:t>
      </w:r>
      <w:r w:rsidRPr="009D081F">
        <w:rPr>
          <w:rFonts w:ascii="Palatino Linotype" w:hAnsi="Palatino Linotype" w:cs="Arial"/>
          <w:i/>
          <w:sz w:val="22"/>
          <w:szCs w:val="22"/>
        </w:rPr>
        <w:t xml:space="preserve"> </w:t>
      </w:r>
      <w:r w:rsidR="002A131C">
        <w:rPr>
          <w:rFonts w:ascii="Palatino Linotype" w:hAnsi="Palatino Linotype" w:cs="Arial"/>
          <w:i/>
          <w:sz w:val="22"/>
          <w:szCs w:val="22"/>
        </w:rPr>
        <w:t>XXXXXXXXX</w:t>
      </w:r>
      <w:r w:rsidRPr="009D081F">
        <w:rPr>
          <w:rFonts w:ascii="Palatino Linotype" w:hAnsi="Palatino Linotype" w:cs="Arial"/>
          <w:i/>
          <w:sz w:val="22"/>
          <w:szCs w:val="22"/>
        </w:rPr>
        <w:t xml:space="preserve"> </w:t>
      </w:r>
      <w:r w:rsidR="002A131C">
        <w:rPr>
          <w:rFonts w:ascii="Palatino Linotype" w:hAnsi="Palatino Linotype" w:cs="Arial"/>
          <w:i/>
          <w:sz w:val="22"/>
          <w:szCs w:val="22"/>
        </w:rPr>
        <w:t>XXXXXXXX</w:t>
      </w:r>
      <w:r w:rsidRPr="009D081F">
        <w:rPr>
          <w:rFonts w:ascii="Palatino Linotype" w:hAnsi="Palatino Linotype" w:cs="Arial"/>
          <w:i/>
          <w:sz w:val="22"/>
          <w:szCs w:val="22"/>
        </w:rPr>
        <w:t>. Tengo los contrarecibos que amparan estimación No. 1 por valor de $679,005.54 y la estimación No. 2 Finiquito por $20,954.46, siendo un total de $699,960.00 de la obra CONSTRUCCIÓN DE TECHUMBRE EN ÁREA DEPORTIVA EN LA ESCUELA PRIMARIA CARLOS HANK GONZALEZ, DELEGACION CIUDAD UNIVERSITARIA, CIUDAD UNIVERSITARIA con Número de contrato HATOP-AD-PNM-15-219 (de fecha 17 Diciembre 2015)</w:t>
      </w:r>
      <w:r w:rsidR="00B4416D" w:rsidRPr="009D081F">
        <w:rPr>
          <w:rFonts w:ascii="Palatino Linotype" w:hAnsi="Palatino Linotype" w:cs="Arial"/>
          <w:i/>
          <w:sz w:val="22"/>
          <w:szCs w:val="22"/>
        </w:rPr>
        <w:t>”</w:t>
      </w:r>
      <w:r w:rsidR="00967FF7" w:rsidRPr="009D081F">
        <w:rPr>
          <w:rFonts w:ascii="Palatino Linotype" w:hAnsi="Palatino Linotype" w:cs="Arial"/>
          <w:sz w:val="22"/>
          <w:szCs w:val="22"/>
        </w:rPr>
        <w:t xml:space="preserve"> </w:t>
      </w:r>
      <w:r w:rsidR="00B4416D" w:rsidRPr="009D081F">
        <w:rPr>
          <w:rFonts w:ascii="Palatino Linotype" w:hAnsi="Palatino Linotype" w:cs="Arial"/>
          <w:sz w:val="22"/>
          <w:szCs w:val="22"/>
        </w:rPr>
        <w:t>(Sic)</w:t>
      </w:r>
    </w:p>
    <w:p w14:paraId="66333409" w14:textId="77777777" w:rsidR="008223D1" w:rsidRPr="009D081F" w:rsidRDefault="008223D1" w:rsidP="00894A63">
      <w:pPr>
        <w:spacing w:before="120" w:after="120"/>
        <w:ind w:left="709" w:right="709"/>
        <w:jc w:val="both"/>
        <w:rPr>
          <w:rFonts w:ascii="Palatino Linotype" w:hAnsi="Palatino Linotype" w:cs="Arial"/>
          <w:sz w:val="14"/>
          <w:szCs w:val="22"/>
        </w:rPr>
      </w:pPr>
    </w:p>
    <w:p w14:paraId="3879C7B3" w14:textId="527AE3E3" w:rsidR="001342D1" w:rsidRPr="009D081F" w:rsidRDefault="00D1119D" w:rsidP="009E189B">
      <w:pPr>
        <w:pStyle w:val="Prrafodelista"/>
        <w:numPr>
          <w:ilvl w:val="0"/>
          <w:numId w:val="3"/>
        </w:numPr>
        <w:tabs>
          <w:tab w:val="left" w:pos="709"/>
        </w:tabs>
        <w:spacing w:line="360" w:lineRule="auto"/>
        <w:ind w:left="0" w:firstLine="0"/>
        <w:jc w:val="both"/>
        <w:rPr>
          <w:rFonts w:ascii="Palatino Linotype" w:hAnsi="Palatino Linotype"/>
        </w:rPr>
      </w:pPr>
      <w:r w:rsidRPr="009D081F">
        <w:rPr>
          <w:rFonts w:ascii="Palatino Linotype" w:hAnsi="Palatino Linotype"/>
        </w:rPr>
        <w:t xml:space="preserve">Por su parte </w:t>
      </w:r>
      <w:r w:rsidRPr="009D081F">
        <w:rPr>
          <w:rFonts w:ascii="Palatino Linotype" w:hAnsi="Palatino Linotype"/>
          <w:b/>
        </w:rPr>
        <w:t>EL SUJETO OBLIGADO</w:t>
      </w:r>
      <w:r w:rsidRPr="009D081F">
        <w:rPr>
          <w:rFonts w:ascii="Palatino Linotype" w:hAnsi="Palatino Linotype"/>
        </w:rPr>
        <w:t xml:space="preserve"> en fecha</w:t>
      </w:r>
      <w:r w:rsidR="00A84F6D" w:rsidRPr="009D081F">
        <w:rPr>
          <w:rFonts w:ascii="Palatino Linotype" w:hAnsi="Palatino Linotype"/>
        </w:rPr>
        <w:t xml:space="preserve"> veint</w:t>
      </w:r>
      <w:r w:rsidR="00E47632" w:rsidRPr="009D081F">
        <w:rPr>
          <w:rFonts w:ascii="Palatino Linotype" w:hAnsi="Palatino Linotype"/>
        </w:rPr>
        <w:t>e</w:t>
      </w:r>
      <w:r w:rsidR="00A84F6D" w:rsidRPr="009D081F">
        <w:rPr>
          <w:rFonts w:ascii="Palatino Linotype" w:hAnsi="Palatino Linotype"/>
        </w:rPr>
        <w:t xml:space="preserve"> </w:t>
      </w:r>
      <w:r w:rsidRPr="009D081F">
        <w:rPr>
          <w:rFonts w:ascii="Palatino Linotype" w:hAnsi="Palatino Linotype"/>
        </w:rPr>
        <w:t xml:space="preserve">de </w:t>
      </w:r>
      <w:r w:rsidR="00E47632" w:rsidRPr="009D081F">
        <w:rPr>
          <w:rFonts w:ascii="Palatino Linotype" w:hAnsi="Palatino Linotype"/>
        </w:rPr>
        <w:t>junio</w:t>
      </w:r>
      <w:r w:rsidRPr="009D081F">
        <w:rPr>
          <w:rFonts w:ascii="Palatino Linotype" w:hAnsi="Palatino Linotype"/>
        </w:rPr>
        <w:t xml:space="preserve"> de dos mil dieciocho, </w:t>
      </w:r>
      <w:r w:rsidR="00D017AF" w:rsidRPr="009D081F">
        <w:rPr>
          <w:rFonts w:ascii="Palatino Linotype" w:hAnsi="Palatino Linotype"/>
        </w:rPr>
        <w:t>turno</w:t>
      </w:r>
      <w:r w:rsidRPr="009D081F">
        <w:rPr>
          <w:rFonts w:ascii="Palatino Linotype" w:hAnsi="Palatino Linotype"/>
        </w:rPr>
        <w:t xml:space="preserve"> al</w:t>
      </w:r>
      <w:r w:rsidR="00A84F6D" w:rsidRPr="009D081F">
        <w:rPr>
          <w:rFonts w:ascii="Palatino Linotype" w:hAnsi="Palatino Linotype"/>
        </w:rPr>
        <w:t xml:space="preserve"> Servidor Público</w:t>
      </w:r>
      <w:r w:rsidRPr="009D081F">
        <w:rPr>
          <w:rFonts w:ascii="Palatino Linotype" w:hAnsi="Palatino Linotype"/>
        </w:rPr>
        <w:t xml:space="preserve"> Habilitado la </w:t>
      </w:r>
      <w:r w:rsidR="00D017AF" w:rsidRPr="009D081F">
        <w:rPr>
          <w:rFonts w:ascii="Palatino Linotype" w:hAnsi="Palatino Linotype"/>
        </w:rPr>
        <w:t>solicitud</w:t>
      </w:r>
      <w:r w:rsidRPr="009D081F">
        <w:rPr>
          <w:rFonts w:ascii="Palatino Linotype" w:hAnsi="Palatino Linotype"/>
        </w:rPr>
        <w:t xml:space="preserve"> d</w:t>
      </w:r>
      <w:r w:rsidR="00A84F6D" w:rsidRPr="009D081F">
        <w:rPr>
          <w:rFonts w:ascii="Palatino Linotype" w:hAnsi="Palatino Linotype"/>
        </w:rPr>
        <w:t xml:space="preserve">e mérito, </w:t>
      </w:r>
      <w:r w:rsidR="00E47632" w:rsidRPr="009D081F">
        <w:rPr>
          <w:rFonts w:ascii="Palatino Linotype" w:hAnsi="Palatino Linotype"/>
        </w:rPr>
        <w:t>como se aprecia</w:t>
      </w:r>
      <w:r w:rsidRPr="009D081F">
        <w:rPr>
          <w:rFonts w:ascii="Palatino Linotype" w:hAnsi="Palatino Linotype"/>
        </w:rPr>
        <w:t>:</w:t>
      </w:r>
    </w:p>
    <w:p w14:paraId="58D784DE" w14:textId="74C1715E" w:rsidR="009F404D" w:rsidRPr="009D081F" w:rsidRDefault="00E47632" w:rsidP="0000109F">
      <w:pPr>
        <w:widowControl w:val="0"/>
        <w:tabs>
          <w:tab w:val="left" w:pos="709"/>
        </w:tabs>
        <w:autoSpaceDE w:val="0"/>
        <w:autoSpaceDN w:val="0"/>
        <w:adjustRightInd w:val="0"/>
        <w:spacing w:before="240" w:after="240" w:line="360" w:lineRule="auto"/>
        <w:jc w:val="both"/>
        <w:rPr>
          <w:rFonts w:ascii="Palatino Linotype" w:hAnsi="Palatino Linotype"/>
        </w:rPr>
      </w:pPr>
      <w:r w:rsidRPr="009D081F">
        <w:rPr>
          <w:noProof/>
          <w:lang w:eastAsia="es-MX"/>
        </w:rPr>
        <w:lastRenderedPageBreak/>
        <w:drawing>
          <wp:inline distT="0" distB="0" distL="0" distR="0" wp14:anchorId="3C2715A4" wp14:editId="44E7A0BD">
            <wp:extent cx="5701665" cy="226874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40" t="6578" r="4819" b="41057"/>
                    <a:stretch/>
                  </pic:blipFill>
                  <pic:spPr bwMode="auto">
                    <a:xfrm>
                      <a:off x="0" y="0"/>
                      <a:ext cx="5716642" cy="2274706"/>
                    </a:xfrm>
                    <a:prstGeom prst="rect">
                      <a:avLst/>
                    </a:prstGeom>
                    <a:ln>
                      <a:noFill/>
                    </a:ln>
                    <a:extLst>
                      <a:ext uri="{53640926-AAD7-44D8-BBD7-CCE9431645EC}">
                        <a14:shadowObscured xmlns:a14="http://schemas.microsoft.com/office/drawing/2010/main"/>
                      </a:ext>
                    </a:extLst>
                  </pic:spPr>
                </pic:pic>
              </a:graphicData>
            </a:graphic>
          </wp:inline>
        </w:drawing>
      </w:r>
    </w:p>
    <w:p w14:paraId="01E76B84" w14:textId="338BA4E7" w:rsidR="00B66128" w:rsidRPr="009D081F" w:rsidRDefault="00B66128" w:rsidP="00B66128">
      <w:pPr>
        <w:spacing w:line="360" w:lineRule="auto"/>
        <w:jc w:val="both"/>
        <w:rPr>
          <w:rFonts w:ascii="Palatino Linotype" w:hAnsi="Palatino Linotype"/>
        </w:rPr>
      </w:pPr>
      <w:r w:rsidRPr="009D081F">
        <w:rPr>
          <w:rFonts w:ascii="Palatino Linotype" w:hAnsi="Palatino Linotype"/>
        </w:rPr>
        <w:t>Es importante señalar que, al servidor público al que se le requirió la información, de la revisión realizada por esta Ponencia al Directorio de Servidores Públicos publicado en el portal electrónico que contiene la Información Pública de Oficio Mexiquense (IPOMEX), no se advierte ni el nombre y cargo del mism</w:t>
      </w:r>
      <w:r w:rsidR="00517DEC" w:rsidRPr="009D081F">
        <w:rPr>
          <w:rFonts w:ascii="Palatino Linotype" w:hAnsi="Palatino Linotype"/>
        </w:rPr>
        <w:t>o</w:t>
      </w:r>
      <w:r w:rsidRPr="009D081F">
        <w:rPr>
          <w:rFonts w:ascii="Palatino Linotype" w:hAnsi="Palatino Linotype"/>
        </w:rPr>
        <w:t xml:space="preserve">. </w:t>
      </w:r>
    </w:p>
    <w:p w14:paraId="63D8E56A" w14:textId="77777777" w:rsidR="00CB047A" w:rsidRPr="009D081F" w:rsidRDefault="00CB047A" w:rsidP="00B66128">
      <w:pPr>
        <w:spacing w:line="360" w:lineRule="auto"/>
        <w:jc w:val="both"/>
        <w:rPr>
          <w:rFonts w:ascii="Palatino Linotype" w:hAnsi="Palatino Linotype"/>
        </w:rPr>
      </w:pPr>
    </w:p>
    <w:p w14:paraId="12E5F691" w14:textId="7022D60A" w:rsidR="00CB047A" w:rsidRPr="009D081F" w:rsidRDefault="00CB047A" w:rsidP="00B66128">
      <w:pPr>
        <w:spacing w:line="360" w:lineRule="auto"/>
        <w:jc w:val="both"/>
        <w:rPr>
          <w:rFonts w:ascii="Palatino Linotype" w:hAnsi="Palatino Linotype"/>
        </w:rPr>
      </w:pPr>
      <w:r w:rsidRPr="009D081F">
        <w:rPr>
          <w:rFonts w:ascii="Palatino Linotype" w:hAnsi="Palatino Linotype"/>
        </w:rPr>
        <w:t>Sin embargo</w:t>
      </w:r>
      <w:r w:rsidR="009D2335" w:rsidRPr="009D081F">
        <w:rPr>
          <w:rFonts w:ascii="Palatino Linotype" w:hAnsi="Palatino Linotype"/>
        </w:rPr>
        <w:t>,</w:t>
      </w:r>
      <w:r w:rsidRPr="009D081F">
        <w:rPr>
          <w:rFonts w:ascii="Palatino Linotype" w:hAnsi="Palatino Linotype"/>
        </w:rPr>
        <w:t xml:space="preserve"> en respuesta se</w:t>
      </w:r>
      <w:r w:rsidR="00CC713D" w:rsidRPr="009D081F">
        <w:rPr>
          <w:rFonts w:ascii="Palatino Linotype" w:hAnsi="Palatino Linotype"/>
        </w:rPr>
        <w:t xml:space="preserve"> observó que se</w:t>
      </w:r>
      <w:r w:rsidRPr="009D081F">
        <w:rPr>
          <w:rFonts w:ascii="Palatino Linotype" w:hAnsi="Palatino Linotype"/>
        </w:rPr>
        <w:t xml:space="preserve"> ostenta como encargada de la Sub-dirección de Administración.</w:t>
      </w:r>
    </w:p>
    <w:p w14:paraId="6089F505" w14:textId="77777777" w:rsidR="00736664" w:rsidRPr="009D081F" w:rsidRDefault="00736664" w:rsidP="00B66128">
      <w:pPr>
        <w:spacing w:line="360" w:lineRule="auto"/>
        <w:jc w:val="both"/>
        <w:rPr>
          <w:rFonts w:ascii="Palatino Linotype" w:hAnsi="Palatino Linotype"/>
        </w:rPr>
      </w:pPr>
    </w:p>
    <w:p w14:paraId="1ED7D977" w14:textId="6AACDB33" w:rsidR="00845800" w:rsidRPr="009D081F" w:rsidRDefault="00845800" w:rsidP="009E189B">
      <w:pPr>
        <w:tabs>
          <w:tab w:val="left" w:pos="709"/>
        </w:tabs>
        <w:spacing w:line="360" w:lineRule="auto"/>
        <w:jc w:val="both"/>
        <w:rPr>
          <w:rFonts w:ascii="Palatino Linotype" w:hAnsi="Palatino Linotype" w:cs="Arial"/>
          <w:lang w:val="es-ES_tradnl"/>
        </w:rPr>
      </w:pPr>
      <w:r w:rsidRPr="009D081F">
        <w:rPr>
          <w:rFonts w:ascii="Palatino Linotype" w:hAnsi="Palatino Linotype" w:cs="Arial"/>
          <w:b/>
          <w:sz w:val="28"/>
          <w:szCs w:val="28"/>
        </w:rPr>
        <w:t>I</w:t>
      </w:r>
      <w:r w:rsidR="00FE27B2" w:rsidRPr="009D081F">
        <w:rPr>
          <w:rFonts w:ascii="Palatino Linotype" w:hAnsi="Palatino Linotype" w:cs="Arial"/>
          <w:b/>
          <w:sz w:val="28"/>
          <w:szCs w:val="28"/>
        </w:rPr>
        <w:t>II</w:t>
      </w:r>
      <w:r w:rsidRPr="009D081F">
        <w:rPr>
          <w:rFonts w:ascii="Palatino Linotype" w:hAnsi="Palatino Linotype" w:cs="Arial"/>
          <w:b/>
          <w:sz w:val="28"/>
          <w:szCs w:val="28"/>
        </w:rPr>
        <w:t xml:space="preserve">. </w:t>
      </w:r>
      <w:r w:rsidR="009E189B" w:rsidRPr="009D081F">
        <w:rPr>
          <w:rFonts w:ascii="Palatino Linotype" w:hAnsi="Palatino Linotype" w:cs="Arial"/>
          <w:b/>
          <w:sz w:val="28"/>
          <w:szCs w:val="28"/>
        </w:rPr>
        <w:t xml:space="preserve">    </w:t>
      </w:r>
      <w:r w:rsidRPr="009D081F">
        <w:rPr>
          <w:rFonts w:ascii="Palatino Linotype" w:hAnsi="Palatino Linotype" w:cs="Arial"/>
        </w:rPr>
        <w:t xml:space="preserve">De las </w:t>
      </w:r>
      <w:r w:rsidRPr="009D081F">
        <w:rPr>
          <w:rFonts w:ascii="Palatino Linotype" w:hAnsi="Palatino Linotype" w:cs="Arial"/>
          <w:lang w:val="es-ES_tradnl"/>
        </w:rPr>
        <w:t xml:space="preserve">constancias que obran en </w:t>
      </w:r>
      <w:r w:rsidRPr="009D081F">
        <w:rPr>
          <w:rFonts w:ascii="Palatino Linotype" w:hAnsi="Palatino Linotype" w:cs="Arial"/>
          <w:b/>
          <w:lang w:val="es-ES_tradnl"/>
        </w:rPr>
        <w:t>EL</w:t>
      </w:r>
      <w:r w:rsidRPr="009D081F">
        <w:rPr>
          <w:rFonts w:ascii="Palatino Linotype" w:hAnsi="Palatino Linotype" w:cs="Arial"/>
          <w:lang w:val="es-ES_tradnl"/>
        </w:rPr>
        <w:t xml:space="preserve"> </w:t>
      </w:r>
      <w:r w:rsidRPr="009D081F">
        <w:rPr>
          <w:rFonts w:ascii="Palatino Linotype" w:hAnsi="Palatino Linotype" w:cs="Arial"/>
          <w:b/>
          <w:lang w:val="es-ES_tradnl"/>
        </w:rPr>
        <w:t>SAIMEX</w:t>
      </w:r>
      <w:r w:rsidRPr="009D081F">
        <w:rPr>
          <w:rFonts w:ascii="Palatino Linotype" w:hAnsi="Palatino Linotype" w:cs="Arial"/>
          <w:lang w:val="es-ES_tradnl"/>
        </w:rPr>
        <w:t>, se desprende que</w:t>
      </w:r>
      <w:r w:rsidRPr="009D081F">
        <w:rPr>
          <w:rFonts w:ascii="Palatino Linotype" w:hAnsi="Palatino Linotype" w:cs="Arial"/>
          <w:b/>
          <w:lang w:val="es-ES_tradnl"/>
        </w:rPr>
        <w:t xml:space="preserve"> </w:t>
      </w:r>
      <w:r w:rsidRPr="009D081F">
        <w:rPr>
          <w:rFonts w:ascii="Palatino Linotype" w:hAnsi="Palatino Linotype" w:cs="Arial"/>
          <w:lang w:val="es-ES_tradnl"/>
        </w:rPr>
        <w:t xml:space="preserve">el día seis de </w:t>
      </w:r>
      <w:r w:rsidR="009E189B" w:rsidRPr="009D081F">
        <w:rPr>
          <w:rFonts w:ascii="Palatino Linotype" w:hAnsi="Palatino Linotype" w:cs="Arial"/>
          <w:lang w:val="es-ES_tradnl"/>
        </w:rPr>
        <w:t>julio</w:t>
      </w:r>
      <w:r w:rsidRPr="009D081F">
        <w:rPr>
          <w:rFonts w:ascii="Palatino Linotype" w:hAnsi="Palatino Linotype" w:cs="Arial"/>
          <w:lang w:val="es-ES_tradnl"/>
        </w:rPr>
        <w:t xml:space="preserve"> de dos mil dieciocho, el Titular de la Unidad de Transparencia del</w:t>
      </w:r>
      <w:r w:rsidRPr="009D081F">
        <w:rPr>
          <w:rFonts w:ascii="Palatino Linotype" w:hAnsi="Palatino Linotype" w:cs="Arial"/>
          <w:b/>
          <w:lang w:val="es-ES_tradnl"/>
        </w:rPr>
        <w:t xml:space="preserve"> SUJETO OBLIGADO</w:t>
      </w:r>
      <w:r w:rsidRPr="009D081F">
        <w:rPr>
          <w:rFonts w:ascii="Palatino Linotype" w:hAnsi="Palatino Linotype" w:cs="Arial"/>
          <w:lang w:val="es-ES_tradnl"/>
        </w:rPr>
        <w:t xml:space="preserve"> dio respuesta a las solicitudes de información, en los mismos términos, como se muestra a continuación:</w:t>
      </w:r>
    </w:p>
    <w:p w14:paraId="0750F56D" w14:textId="77777777" w:rsidR="00C04CE8" w:rsidRPr="009D081F" w:rsidRDefault="00845800" w:rsidP="00C04CE8">
      <w:pPr>
        <w:spacing w:line="276" w:lineRule="auto"/>
        <w:ind w:left="851" w:right="958"/>
        <w:jc w:val="right"/>
        <w:rPr>
          <w:rFonts w:ascii="Palatino Linotype" w:hAnsi="Palatino Linotype" w:cs="Arial"/>
          <w:i/>
          <w:sz w:val="22"/>
          <w:szCs w:val="22"/>
          <w:lang w:val="es-ES_tradnl"/>
        </w:rPr>
      </w:pPr>
      <w:r w:rsidRPr="009D081F">
        <w:rPr>
          <w:rFonts w:ascii="Palatino Linotype" w:hAnsi="Palatino Linotype" w:cs="Arial"/>
          <w:i/>
          <w:sz w:val="22"/>
          <w:szCs w:val="22"/>
          <w:lang w:val="es-ES_tradnl"/>
        </w:rPr>
        <w:t>“</w:t>
      </w:r>
      <w:r w:rsidR="00C04CE8" w:rsidRPr="009D081F">
        <w:rPr>
          <w:rFonts w:ascii="Palatino Linotype" w:hAnsi="Palatino Linotype" w:cs="Arial"/>
          <w:i/>
          <w:sz w:val="22"/>
          <w:szCs w:val="22"/>
          <w:lang w:val="es-ES_tradnl"/>
        </w:rPr>
        <w:t>Toluca, México a 06 de Julio de 2018</w:t>
      </w:r>
    </w:p>
    <w:p w14:paraId="47E400EF" w14:textId="1AB7A92B" w:rsidR="00C04CE8" w:rsidRPr="009D081F" w:rsidRDefault="00C04CE8" w:rsidP="00C04CE8">
      <w:pPr>
        <w:spacing w:line="276" w:lineRule="auto"/>
        <w:ind w:left="851" w:right="958"/>
        <w:jc w:val="right"/>
        <w:rPr>
          <w:rFonts w:ascii="Palatino Linotype" w:hAnsi="Palatino Linotype" w:cs="Arial"/>
          <w:i/>
          <w:sz w:val="22"/>
          <w:szCs w:val="22"/>
          <w:lang w:val="es-ES_tradnl"/>
        </w:rPr>
      </w:pPr>
      <w:r w:rsidRPr="009D081F">
        <w:rPr>
          <w:rFonts w:ascii="Palatino Linotype" w:hAnsi="Palatino Linotype" w:cs="Arial"/>
          <w:i/>
          <w:sz w:val="22"/>
          <w:szCs w:val="22"/>
          <w:lang w:val="es-ES_tradnl"/>
        </w:rPr>
        <w:t xml:space="preserve">Nombre del solicitante: </w:t>
      </w:r>
      <w:r w:rsidR="002A131C">
        <w:rPr>
          <w:rFonts w:ascii="Palatino Linotype" w:hAnsi="Palatino Linotype" w:cs="Arial"/>
          <w:i/>
          <w:sz w:val="22"/>
          <w:szCs w:val="22"/>
          <w:lang w:val="es-ES_tradnl"/>
        </w:rPr>
        <w:t>XXXXXXXX</w:t>
      </w:r>
      <w:r w:rsidRPr="009D081F">
        <w:rPr>
          <w:rFonts w:ascii="Palatino Linotype" w:hAnsi="Palatino Linotype" w:cs="Arial"/>
          <w:i/>
          <w:sz w:val="22"/>
          <w:szCs w:val="22"/>
          <w:lang w:val="es-ES_tradnl"/>
        </w:rPr>
        <w:t xml:space="preserve"> </w:t>
      </w:r>
      <w:r w:rsidR="002A131C">
        <w:rPr>
          <w:rFonts w:ascii="Palatino Linotype" w:hAnsi="Palatino Linotype" w:cs="Arial"/>
          <w:i/>
          <w:sz w:val="22"/>
          <w:szCs w:val="22"/>
          <w:lang w:val="es-ES_tradnl"/>
        </w:rPr>
        <w:t>XXXXXXXXX</w:t>
      </w:r>
      <w:r w:rsidRPr="009D081F">
        <w:rPr>
          <w:rFonts w:ascii="Palatino Linotype" w:hAnsi="Palatino Linotype" w:cs="Arial"/>
          <w:i/>
          <w:sz w:val="22"/>
          <w:szCs w:val="22"/>
          <w:lang w:val="es-ES_tradnl"/>
        </w:rPr>
        <w:t xml:space="preserve"> </w:t>
      </w:r>
      <w:r w:rsidR="002A131C">
        <w:rPr>
          <w:rFonts w:ascii="Palatino Linotype" w:hAnsi="Palatino Linotype" w:cs="Arial"/>
          <w:i/>
          <w:sz w:val="22"/>
          <w:szCs w:val="22"/>
          <w:lang w:val="es-ES_tradnl"/>
        </w:rPr>
        <w:t>XXXXXXXX</w:t>
      </w:r>
    </w:p>
    <w:p w14:paraId="11049C5B" w14:textId="77777777" w:rsidR="00C04CE8" w:rsidRPr="009D081F" w:rsidRDefault="00C04CE8" w:rsidP="00C04CE8">
      <w:pPr>
        <w:spacing w:line="276" w:lineRule="auto"/>
        <w:ind w:left="851" w:right="958"/>
        <w:jc w:val="right"/>
        <w:rPr>
          <w:rFonts w:ascii="Palatino Linotype" w:hAnsi="Palatino Linotype" w:cs="Arial"/>
          <w:i/>
          <w:sz w:val="22"/>
          <w:szCs w:val="22"/>
          <w:lang w:val="es-ES_tradnl"/>
        </w:rPr>
      </w:pPr>
      <w:r w:rsidRPr="009D081F">
        <w:rPr>
          <w:rFonts w:ascii="Palatino Linotype" w:hAnsi="Palatino Linotype" w:cs="Arial"/>
          <w:i/>
          <w:sz w:val="22"/>
          <w:szCs w:val="22"/>
          <w:lang w:val="es-ES_tradnl"/>
        </w:rPr>
        <w:t>Folio de la solicitud: 00271/TOLUCA/IP/2018</w:t>
      </w:r>
    </w:p>
    <w:p w14:paraId="78EF0621" w14:textId="77777777" w:rsidR="00C04CE8" w:rsidRPr="009D081F" w:rsidRDefault="00C04CE8" w:rsidP="00C04CE8">
      <w:pPr>
        <w:spacing w:line="276" w:lineRule="auto"/>
        <w:ind w:left="851" w:right="958"/>
        <w:jc w:val="both"/>
        <w:rPr>
          <w:rFonts w:ascii="Palatino Linotype" w:hAnsi="Palatino Linotype" w:cs="Arial"/>
          <w:i/>
          <w:sz w:val="22"/>
          <w:szCs w:val="22"/>
          <w:lang w:val="es-ES_tradnl"/>
        </w:rPr>
      </w:pPr>
      <w:r w:rsidRPr="009D081F">
        <w:rPr>
          <w:rFonts w:ascii="Palatino Linotype" w:hAnsi="Palatino Linotype" w:cs="Arial"/>
          <w:i/>
          <w:sz w:val="22"/>
          <w:szCs w:val="22"/>
          <w:lang w:val="es-ES_tradnl"/>
        </w:rPr>
        <w:t xml:space="preserve">En respuesta a la solicitud recibida, nos permitimos hacer de su conocimiento que con fundamento en el artículo 53, Fracciones: II, V y VI de la Ley de Transparencia </w:t>
      </w:r>
      <w:r w:rsidRPr="009D081F">
        <w:rPr>
          <w:rFonts w:ascii="Palatino Linotype" w:hAnsi="Palatino Linotype" w:cs="Arial"/>
          <w:i/>
          <w:sz w:val="22"/>
          <w:szCs w:val="22"/>
          <w:lang w:val="es-ES_tradnl"/>
        </w:rPr>
        <w:lastRenderedPageBreak/>
        <w:t>y Acceso a la Información Pública del Estado de México y Municipios, le contestamos que:</w:t>
      </w:r>
    </w:p>
    <w:p w14:paraId="04CB0D3D" w14:textId="0157AB8F" w:rsidR="00C04CE8" w:rsidRPr="009D081F" w:rsidRDefault="00C04CE8" w:rsidP="00C04CE8">
      <w:pPr>
        <w:spacing w:line="276" w:lineRule="auto"/>
        <w:ind w:left="851" w:right="958"/>
        <w:jc w:val="both"/>
        <w:rPr>
          <w:rFonts w:ascii="Palatino Linotype" w:hAnsi="Palatino Linotype" w:cs="Arial"/>
          <w:i/>
          <w:sz w:val="22"/>
          <w:szCs w:val="22"/>
          <w:lang w:val="es-ES_tradnl"/>
        </w:rPr>
      </w:pPr>
      <w:r w:rsidRPr="009D081F">
        <w:rPr>
          <w:rFonts w:ascii="Palatino Linotype" w:hAnsi="Palatino Linotype" w:cs="Arial"/>
          <w:i/>
          <w:sz w:val="22"/>
          <w:szCs w:val="22"/>
          <w:lang w:val="es-ES_tradnl"/>
        </w:rPr>
        <w:t xml:space="preserve">Con fundamento en los artículos 4, 7, 23 fracción lV, 53 fracciones ll, lV y V de la Ley de Transparencia y Acceso a la Información Pública del Estado de México y Municipios, y en atención a su solicitud 00271/TOLUCA/IP/2018 mediante la cual requiere: “Queremos saber ¿cuando nos va a pagar el Ayuntamiento de Toluca? A nombre de </w:t>
      </w:r>
      <w:r w:rsidR="002A131C">
        <w:rPr>
          <w:rFonts w:ascii="Palatino Linotype" w:hAnsi="Palatino Linotype" w:cs="Arial"/>
          <w:i/>
          <w:sz w:val="22"/>
          <w:szCs w:val="22"/>
          <w:lang w:val="es-ES_tradnl"/>
        </w:rPr>
        <w:t>XXXXXXX</w:t>
      </w:r>
      <w:r w:rsidRPr="009D081F">
        <w:rPr>
          <w:rFonts w:ascii="Palatino Linotype" w:hAnsi="Palatino Linotype" w:cs="Arial"/>
          <w:i/>
          <w:sz w:val="22"/>
          <w:szCs w:val="22"/>
          <w:lang w:val="es-ES_tradnl"/>
        </w:rPr>
        <w:t xml:space="preserve"> </w:t>
      </w:r>
      <w:r w:rsidR="002A131C">
        <w:rPr>
          <w:rFonts w:ascii="Palatino Linotype" w:hAnsi="Palatino Linotype" w:cs="Arial"/>
          <w:i/>
          <w:sz w:val="22"/>
          <w:szCs w:val="22"/>
          <w:lang w:val="es-ES_tradnl"/>
        </w:rPr>
        <w:t>XXXXXXXXX</w:t>
      </w:r>
      <w:r w:rsidRPr="009D081F">
        <w:rPr>
          <w:rFonts w:ascii="Palatino Linotype" w:hAnsi="Palatino Linotype" w:cs="Arial"/>
          <w:i/>
          <w:sz w:val="22"/>
          <w:szCs w:val="22"/>
          <w:lang w:val="es-ES_tradnl"/>
        </w:rPr>
        <w:t xml:space="preserve"> </w:t>
      </w:r>
      <w:r w:rsidR="002A131C">
        <w:rPr>
          <w:rFonts w:ascii="Palatino Linotype" w:hAnsi="Palatino Linotype" w:cs="Arial"/>
          <w:i/>
          <w:sz w:val="22"/>
          <w:szCs w:val="22"/>
          <w:lang w:val="es-ES_tradnl"/>
        </w:rPr>
        <w:t>XXXXXXXX</w:t>
      </w:r>
      <w:r w:rsidRPr="009D081F">
        <w:rPr>
          <w:rFonts w:ascii="Palatino Linotype" w:hAnsi="Palatino Linotype" w:cs="Arial"/>
          <w:i/>
          <w:sz w:val="22"/>
          <w:szCs w:val="22"/>
          <w:lang w:val="es-ES_tradnl"/>
        </w:rPr>
        <w:t>. Tengo los contrarecibos que amparan estimación No. 1 por valor de $679,005.54 y la estimación No. 2 Finiquito por $20,954.46, siendo un total de $699,960.00 de la obra CONSTRUCCIÓN DE TECHUMBRE EN ÁREA DEPORTIVA EN LA ESCUELA PRIMARIA CARLOS HANK GONZALEZ, DELEGACION CIUDAD UNIVERSITARIA, CIUDAD UNIVERSITARIA con Número de contrato HATOP-AD-PNM-15-219 (de fecha 17 Diciembre 2015)” Sic Al respecto, se adjunta documento emitido por la Tesorería Municipal con el que se atiene su solicitud de información. Sin más por el momento reciba un cordial saludo.</w:t>
      </w:r>
    </w:p>
    <w:p w14:paraId="7CC78A57" w14:textId="77777777" w:rsidR="00C04CE8" w:rsidRPr="009D081F" w:rsidRDefault="00C04CE8" w:rsidP="00C04CE8">
      <w:pPr>
        <w:spacing w:line="276" w:lineRule="auto"/>
        <w:ind w:left="851" w:right="958"/>
        <w:rPr>
          <w:rFonts w:ascii="Palatino Linotype" w:hAnsi="Palatino Linotype" w:cs="Arial"/>
          <w:i/>
          <w:sz w:val="22"/>
          <w:szCs w:val="22"/>
          <w:lang w:val="es-ES_tradnl"/>
        </w:rPr>
      </w:pPr>
      <w:r w:rsidRPr="009D081F">
        <w:rPr>
          <w:rFonts w:ascii="Palatino Linotype" w:hAnsi="Palatino Linotype" w:cs="Arial"/>
          <w:i/>
          <w:sz w:val="22"/>
          <w:szCs w:val="22"/>
          <w:lang w:val="es-ES_tradnl"/>
        </w:rPr>
        <w:t>ATENTAMENTE</w:t>
      </w:r>
    </w:p>
    <w:p w14:paraId="656C2CB7" w14:textId="0E1319C1" w:rsidR="00845800" w:rsidRPr="009D081F" w:rsidRDefault="00C04CE8" w:rsidP="00C04CE8">
      <w:pPr>
        <w:spacing w:line="276" w:lineRule="auto"/>
        <w:ind w:left="851" w:right="958"/>
        <w:rPr>
          <w:rFonts w:ascii="Palatino Linotype" w:hAnsi="Palatino Linotype" w:cs="Arial"/>
          <w:i/>
          <w:sz w:val="22"/>
          <w:szCs w:val="22"/>
          <w:lang w:val="es-ES_tradnl"/>
        </w:rPr>
      </w:pPr>
      <w:r w:rsidRPr="009D081F">
        <w:rPr>
          <w:rFonts w:ascii="Palatino Linotype" w:hAnsi="Palatino Linotype" w:cs="Arial"/>
          <w:i/>
          <w:sz w:val="22"/>
          <w:szCs w:val="22"/>
          <w:lang w:val="es-ES_tradnl"/>
        </w:rPr>
        <w:t>M. en H.P. GONZALO BALLESTEROS LÓPEZ</w:t>
      </w:r>
      <w:r w:rsidR="00845800" w:rsidRPr="009D081F">
        <w:rPr>
          <w:rFonts w:ascii="Palatino Linotype" w:hAnsi="Palatino Linotype" w:cs="Arial"/>
          <w:i/>
          <w:sz w:val="22"/>
          <w:szCs w:val="22"/>
          <w:lang w:val="es-ES_tradnl"/>
        </w:rPr>
        <w:t>”</w:t>
      </w:r>
    </w:p>
    <w:p w14:paraId="4806099E" w14:textId="77777777" w:rsidR="00845800" w:rsidRPr="009D081F" w:rsidRDefault="00845800" w:rsidP="00845800">
      <w:pPr>
        <w:spacing w:line="276" w:lineRule="auto"/>
        <w:ind w:left="851" w:right="958"/>
        <w:jc w:val="both"/>
        <w:rPr>
          <w:rFonts w:ascii="Palatino Linotype" w:hAnsi="Palatino Linotype" w:cs="Arial"/>
          <w:i/>
          <w:sz w:val="22"/>
          <w:szCs w:val="22"/>
          <w:lang w:val="es-ES_tradnl"/>
        </w:rPr>
      </w:pPr>
    </w:p>
    <w:p w14:paraId="65CB6C49" w14:textId="653086F6" w:rsidR="00845800" w:rsidRPr="009D081F" w:rsidRDefault="00845800" w:rsidP="00845800">
      <w:pPr>
        <w:spacing w:line="360" w:lineRule="auto"/>
        <w:jc w:val="both"/>
        <w:rPr>
          <w:rFonts w:ascii="Palatino Linotype" w:hAnsi="Palatino Linotype"/>
        </w:rPr>
      </w:pPr>
      <w:r w:rsidRPr="009D081F">
        <w:rPr>
          <w:rFonts w:ascii="Palatino Linotype" w:hAnsi="Palatino Linotype"/>
        </w:rPr>
        <w:t xml:space="preserve">Advirtiendo de dicha respuesta, que </w:t>
      </w:r>
      <w:r w:rsidRPr="009D081F">
        <w:rPr>
          <w:rFonts w:ascii="Palatino Linotype" w:hAnsi="Palatino Linotype" w:cs="Arial"/>
          <w:b/>
        </w:rPr>
        <w:t>EL SUJETO OBLIGADO</w:t>
      </w:r>
      <w:r w:rsidRPr="009D081F">
        <w:rPr>
          <w:rFonts w:ascii="Palatino Linotype" w:hAnsi="Palatino Linotype"/>
        </w:rPr>
        <w:t xml:space="preserve"> acompañó un</w:t>
      </w:r>
      <w:r w:rsidRPr="009D081F">
        <w:rPr>
          <w:rFonts w:ascii="Palatino Linotype" w:hAnsi="Palatino Linotype" w:cs="Arial"/>
        </w:rPr>
        <w:t xml:space="preserve"> archivo electrónico denominado </w:t>
      </w:r>
      <w:r w:rsidR="00C04CE8" w:rsidRPr="009D081F">
        <w:rPr>
          <w:rFonts w:ascii="Palatino Linotype" w:hAnsi="Palatino Linotype"/>
          <w:b/>
        </w:rPr>
        <w:t>saimex 271.pdf</w:t>
      </w:r>
      <w:r w:rsidRPr="009D081F">
        <w:rPr>
          <w:rFonts w:ascii="Palatino Linotype" w:hAnsi="Palatino Linotype"/>
          <w:b/>
        </w:rPr>
        <w:t xml:space="preserve">, </w:t>
      </w:r>
      <w:r w:rsidRPr="009D081F">
        <w:rPr>
          <w:rFonts w:ascii="Palatino Linotype" w:hAnsi="Palatino Linotype"/>
        </w:rPr>
        <w:t>el cual se omite su inserción por ser del conocimiento de las partes.</w:t>
      </w:r>
    </w:p>
    <w:p w14:paraId="7D67E007" w14:textId="77777777" w:rsidR="00CC6406" w:rsidRPr="009D081F" w:rsidRDefault="00CC6406" w:rsidP="00845800">
      <w:pPr>
        <w:spacing w:line="360" w:lineRule="auto"/>
        <w:jc w:val="both"/>
        <w:rPr>
          <w:rFonts w:ascii="Palatino Linotype" w:hAnsi="Palatino Linotype"/>
        </w:rPr>
      </w:pPr>
    </w:p>
    <w:p w14:paraId="0A04CD17" w14:textId="04622725" w:rsidR="00CC6406" w:rsidRPr="009D081F" w:rsidRDefault="00FE27B2" w:rsidP="009E189B">
      <w:pPr>
        <w:tabs>
          <w:tab w:val="left" w:pos="709"/>
        </w:tabs>
        <w:spacing w:line="360" w:lineRule="auto"/>
        <w:jc w:val="both"/>
        <w:rPr>
          <w:rFonts w:ascii="Palatino Linotype" w:hAnsi="Palatino Linotype" w:cs="Arial"/>
          <w:i/>
          <w:sz w:val="22"/>
          <w:szCs w:val="22"/>
          <w:lang w:eastAsia="es-MX"/>
        </w:rPr>
      </w:pPr>
      <w:bookmarkStart w:id="0" w:name="_Ref490476121"/>
      <w:r w:rsidRPr="009D081F">
        <w:rPr>
          <w:rFonts w:ascii="Palatino Linotype" w:hAnsi="Palatino Linotype"/>
          <w:b/>
          <w:sz w:val="28"/>
          <w:szCs w:val="28"/>
        </w:rPr>
        <w:t>I</w:t>
      </w:r>
      <w:r w:rsidR="004F3046" w:rsidRPr="009D081F">
        <w:rPr>
          <w:rFonts w:ascii="Palatino Linotype" w:hAnsi="Palatino Linotype"/>
          <w:b/>
          <w:sz w:val="28"/>
          <w:szCs w:val="28"/>
        </w:rPr>
        <w:t>V</w:t>
      </w:r>
      <w:r w:rsidR="00EC1169" w:rsidRPr="009D081F">
        <w:rPr>
          <w:rFonts w:ascii="Palatino Linotype" w:hAnsi="Palatino Linotype"/>
          <w:b/>
          <w:sz w:val="28"/>
          <w:szCs w:val="28"/>
        </w:rPr>
        <w:t>.</w:t>
      </w:r>
      <w:r w:rsidR="00EC1169" w:rsidRPr="009D081F">
        <w:rPr>
          <w:rFonts w:ascii="Palatino Linotype" w:hAnsi="Palatino Linotype"/>
        </w:rPr>
        <w:t xml:space="preserve"> </w:t>
      </w:r>
      <w:r w:rsidR="009E189B" w:rsidRPr="009D081F">
        <w:rPr>
          <w:rFonts w:ascii="Palatino Linotype" w:hAnsi="Palatino Linotype"/>
        </w:rPr>
        <w:t xml:space="preserve">   </w:t>
      </w:r>
      <w:r w:rsidR="00CC6406" w:rsidRPr="009D081F">
        <w:rPr>
          <w:rFonts w:ascii="Palatino Linotype" w:hAnsi="Palatino Linotype"/>
        </w:rPr>
        <w:t xml:space="preserve">Inconforme con la </w:t>
      </w:r>
      <w:r w:rsidR="00CC6406" w:rsidRPr="009D081F">
        <w:rPr>
          <w:rFonts w:ascii="Palatino Linotype" w:hAnsi="Palatino Linotype" w:cs="Arial"/>
        </w:rPr>
        <w:t xml:space="preserve">respuesta </w:t>
      </w:r>
      <w:r w:rsidR="00CC6406" w:rsidRPr="009D081F">
        <w:rPr>
          <w:rFonts w:ascii="Palatino Linotype" w:hAnsi="Palatino Linotype"/>
        </w:rPr>
        <w:t xml:space="preserve">del </w:t>
      </w:r>
      <w:r w:rsidR="00CC6406" w:rsidRPr="009D081F">
        <w:rPr>
          <w:rFonts w:ascii="Palatino Linotype" w:hAnsi="Palatino Linotype"/>
          <w:b/>
        </w:rPr>
        <w:t>SUJETO OBLIGADO</w:t>
      </w:r>
      <w:r w:rsidR="00CC6406" w:rsidRPr="009D081F">
        <w:rPr>
          <w:rFonts w:ascii="Palatino Linotype" w:hAnsi="Palatino Linotype"/>
        </w:rPr>
        <w:t>,</w:t>
      </w:r>
      <w:r w:rsidR="00517DEC" w:rsidRPr="009D081F">
        <w:rPr>
          <w:rFonts w:ascii="Palatino Linotype" w:hAnsi="Palatino Linotype"/>
        </w:rPr>
        <w:t xml:space="preserve"> el día</w:t>
      </w:r>
      <w:r w:rsidR="00CC6406" w:rsidRPr="009D081F">
        <w:rPr>
          <w:rFonts w:ascii="Palatino Linotype" w:hAnsi="Palatino Linotype"/>
        </w:rPr>
        <w:t xml:space="preserve"> </w:t>
      </w:r>
      <w:r w:rsidR="00C04CE8" w:rsidRPr="009D081F">
        <w:rPr>
          <w:rFonts w:ascii="Palatino Linotype" w:hAnsi="Palatino Linotype"/>
        </w:rPr>
        <w:t>treinta</w:t>
      </w:r>
      <w:r w:rsidR="00CC6406" w:rsidRPr="009D081F">
        <w:rPr>
          <w:rFonts w:ascii="Palatino Linotype" w:hAnsi="Palatino Linotype"/>
        </w:rPr>
        <w:t xml:space="preserve"> de </w:t>
      </w:r>
      <w:r w:rsidR="00C04CE8" w:rsidRPr="009D081F">
        <w:rPr>
          <w:rFonts w:ascii="Palatino Linotype" w:hAnsi="Palatino Linotype"/>
        </w:rPr>
        <w:t>julio</w:t>
      </w:r>
      <w:r w:rsidR="00CC6406" w:rsidRPr="009D081F">
        <w:rPr>
          <w:rFonts w:ascii="Palatino Linotype" w:hAnsi="Palatino Linotype"/>
        </w:rPr>
        <w:t xml:space="preserve"> de dos mil dieciocho, </w:t>
      </w:r>
      <w:r w:rsidR="00CC6406" w:rsidRPr="009D081F">
        <w:rPr>
          <w:rFonts w:ascii="Palatino Linotype" w:hAnsi="Palatino Linotype"/>
          <w:b/>
        </w:rPr>
        <w:t>EL RECURRENTE</w:t>
      </w:r>
      <w:r w:rsidR="00CC6406" w:rsidRPr="009D081F">
        <w:rPr>
          <w:rFonts w:ascii="Palatino Linotype" w:hAnsi="Palatino Linotype"/>
        </w:rPr>
        <w:t xml:space="preserve"> interpuso </w:t>
      </w:r>
      <w:r w:rsidR="00C04CE8" w:rsidRPr="009D081F">
        <w:rPr>
          <w:rFonts w:ascii="Palatino Linotype" w:hAnsi="Palatino Linotype"/>
        </w:rPr>
        <w:t>el</w:t>
      </w:r>
      <w:r w:rsidR="00CC6406" w:rsidRPr="009D081F">
        <w:rPr>
          <w:rFonts w:ascii="Palatino Linotype" w:hAnsi="Palatino Linotype"/>
        </w:rPr>
        <w:t xml:space="preserve"> recurso de revisión objeto del presente estudio, y se le</w:t>
      </w:r>
      <w:r w:rsidR="00C04CE8" w:rsidRPr="009D081F">
        <w:rPr>
          <w:rFonts w:ascii="Palatino Linotype" w:hAnsi="Palatino Linotype"/>
        </w:rPr>
        <w:t xml:space="preserve"> </w:t>
      </w:r>
      <w:r w:rsidR="009D2335" w:rsidRPr="009D081F">
        <w:rPr>
          <w:rFonts w:ascii="Palatino Linotype" w:hAnsi="Palatino Linotype"/>
        </w:rPr>
        <w:t>asignó</w:t>
      </w:r>
      <w:r w:rsidR="00CC6406" w:rsidRPr="009D081F">
        <w:rPr>
          <w:rFonts w:ascii="Palatino Linotype" w:hAnsi="Palatino Linotype"/>
        </w:rPr>
        <w:t xml:space="preserve"> </w:t>
      </w:r>
      <w:r w:rsidR="00C04CE8" w:rsidRPr="009D081F">
        <w:rPr>
          <w:rFonts w:ascii="Palatino Linotype" w:hAnsi="Palatino Linotype"/>
        </w:rPr>
        <w:t>el número</w:t>
      </w:r>
      <w:r w:rsidR="00CC6406" w:rsidRPr="009D081F">
        <w:rPr>
          <w:rFonts w:ascii="Palatino Linotype" w:hAnsi="Palatino Linotype"/>
        </w:rPr>
        <w:t xml:space="preserve"> de expediente </w:t>
      </w:r>
      <w:r w:rsidR="00CC6406" w:rsidRPr="009D081F">
        <w:rPr>
          <w:rFonts w:ascii="Palatino Linotype" w:hAnsi="Palatino Linotype" w:cs="Arial"/>
          <w:b/>
        </w:rPr>
        <w:t>0</w:t>
      </w:r>
      <w:r w:rsidR="00C04CE8" w:rsidRPr="009D081F">
        <w:rPr>
          <w:rFonts w:ascii="Palatino Linotype" w:hAnsi="Palatino Linotype" w:cs="Arial"/>
          <w:b/>
        </w:rPr>
        <w:t>2647</w:t>
      </w:r>
      <w:r w:rsidR="00CC6406" w:rsidRPr="009D081F">
        <w:rPr>
          <w:rFonts w:ascii="Palatino Linotype" w:hAnsi="Palatino Linotype" w:cs="Arial"/>
          <w:b/>
        </w:rPr>
        <w:t>/INFOEM/IP/RR/2018</w:t>
      </w:r>
      <w:r w:rsidR="00CC6406" w:rsidRPr="009D081F">
        <w:rPr>
          <w:rFonts w:ascii="Palatino Linotype" w:hAnsi="Palatino Linotype" w:cs="Arial"/>
        </w:rPr>
        <w:t>,</w:t>
      </w:r>
      <w:r w:rsidR="00CC6406" w:rsidRPr="009D081F">
        <w:rPr>
          <w:rFonts w:ascii="Palatino Linotype" w:hAnsi="Palatino Linotype" w:cs="Arial"/>
          <w:b/>
        </w:rPr>
        <w:t xml:space="preserve"> </w:t>
      </w:r>
      <w:r w:rsidR="00CC6406" w:rsidRPr="009D081F">
        <w:rPr>
          <w:rFonts w:ascii="Palatino Linotype" w:hAnsi="Palatino Linotype" w:cs="Arial"/>
        </w:rPr>
        <w:t>en el que señaló como acto impugnado lo siguiente:</w:t>
      </w:r>
    </w:p>
    <w:p w14:paraId="360B179C" w14:textId="29DE2233" w:rsidR="009341E7" w:rsidRPr="009D081F" w:rsidRDefault="009760A1" w:rsidP="009E189B">
      <w:pPr>
        <w:pStyle w:val="Prrafodelista"/>
        <w:widowControl w:val="0"/>
        <w:tabs>
          <w:tab w:val="left" w:pos="709"/>
        </w:tabs>
        <w:autoSpaceDE w:val="0"/>
        <w:autoSpaceDN w:val="0"/>
        <w:adjustRightInd w:val="0"/>
        <w:spacing w:line="276" w:lineRule="auto"/>
        <w:ind w:left="851" w:right="958"/>
        <w:contextualSpacing w:val="0"/>
        <w:jc w:val="both"/>
        <w:rPr>
          <w:rFonts w:ascii="Palatino Linotype" w:hAnsi="Palatino Linotype" w:cs="Arial"/>
          <w:sz w:val="22"/>
          <w:szCs w:val="22"/>
        </w:rPr>
      </w:pPr>
      <w:r w:rsidRPr="009D081F">
        <w:rPr>
          <w:rFonts w:ascii="Palatino Linotype" w:hAnsi="Palatino Linotype"/>
        </w:rPr>
        <w:t xml:space="preserve"> </w:t>
      </w:r>
      <w:bookmarkEnd w:id="0"/>
      <w:r w:rsidR="009341E7" w:rsidRPr="009D081F">
        <w:rPr>
          <w:rFonts w:ascii="Palatino Linotype" w:hAnsi="Palatino Linotype" w:cs="Arial"/>
          <w:i/>
          <w:sz w:val="22"/>
          <w:szCs w:val="22"/>
        </w:rPr>
        <w:t>“</w:t>
      </w:r>
      <w:r w:rsidR="00C04CE8" w:rsidRPr="009D081F">
        <w:rPr>
          <w:rFonts w:ascii="Palatino Linotype" w:hAnsi="Palatino Linotype" w:cs="Arial"/>
          <w:i/>
          <w:sz w:val="22"/>
          <w:szCs w:val="22"/>
        </w:rPr>
        <w:t xml:space="preserve">NO CORRESPONDE A LA INFORMACIÓN SOLICITADA la Contestación por parte del Ayuntamiento de Toluca De acuerdo a su respuesta:?Toluca, México a 06 de Julio de 2018 Nombre del solicitante: </w:t>
      </w:r>
      <w:r w:rsidR="002A131C">
        <w:rPr>
          <w:rFonts w:ascii="Palatino Linotype" w:hAnsi="Palatino Linotype" w:cs="Arial"/>
          <w:i/>
          <w:sz w:val="22"/>
          <w:szCs w:val="22"/>
        </w:rPr>
        <w:t>XXXXXXXX</w:t>
      </w:r>
      <w:r w:rsidR="00C04CE8" w:rsidRPr="009D081F">
        <w:rPr>
          <w:rFonts w:ascii="Palatino Linotype" w:hAnsi="Palatino Linotype" w:cs="Arial"/>
          <w:i/>
          <w:sz w:val="22"/>
          <w:szCs w:val="22"/>
        </w:rPr>
        <w:t xml:space="preserve"> </w:t>
      </w:r>
      <w:r w:rsidR="002A131C">
        <w:rPr>
          <w:rFonts w:ascii="Palatino Linotype" w:hAnsi="Palatino Linotype" w:cs="Arial"/>
          <w:i/>
          <w:sz w:val="22"/>
          <w:szCs w:val="22"/>
        </w:rPr>
        <w:t>XXXXXXXXX</w:t>
      </w:r>
      <w:r w:rsidR="00C04CE8" w:rsidRPr="009D081F">
        <w:rPr>
          <w:rFonts w:ascii="Palatino Linotype" w:hAnsi="Palatino Linotype" w:cs="Arial"/>
          <w:i/>
          <w:sz w:val="22"/>
          <w:szCs w:val="22"/>
        </w:rPr>
        <w:t xml:space="preserve"> </w:t>
      </w:r>
      <w:r w:rsidR="002A131C">
        <w:rPr>
          <w:rFonts w:ascii="Palatino Linotype" w:hAnsi="Palatino Linotype" w:cs="Arial"/>
          <w:i/>
          <w:sz w:val="22"/>
          <w:szCs w:val="22"/>
        </w:rPr>
        <w:t>XXXXXXXX</w:t>
      </w:r>
      <w:r w:rsidR="00C04CE8" w:rsidRPr="009D081F">
        <w:rPr>
          <w:rFonts w:ascii="Palatino Linotype" w:hAnsi="Palatino Linotype" w:cs="Arial"/>
          <w:i/>
          <w:sz w:val="22"/>
          <w:szCs w:val="22"/>
        </w:rPr>
        <w:t xml:space="preserve"> Folio de la solicitud: 00271/TOLUCA/IP/2018 “Al respecto, se </w:t>
      </w:r>
      <w:r w:rsidR="00C04CE8" w:rsidRPr="009D081F">
        <w:rPr>
          <w:rFonts w:ascii="Palatino Linotype" w:hAnsi="Palatino Linotype" w:cs="Arial"/>
          <w:i/>
          <w:sz w:val="22"/>
          <w:szCs w:val="22"/>
        </w:rPr>
        <w:lastRenderedPageBreak/>
        <w:t>adjunta documento emitido por la Tesorería Municipal con el que se atiene su solicitud de información.” Y en el documento adjunto de contestación (interno del ayuntamiento indicado como NOTA INFORMATIVA 134) se tiene lo siguiente: “La programación de pagos es de acuerdo al flujo de efectivo, por lo cual no se puede indicar la fecha de pago.” NO ES SATISFACTORIA ya que NO contesta la pregunta con una fecha específica (NO CORRESPONDE A LA INFORMACIÓN SOLICITADA)</w:t>
      </w:r>
      <w:r w:rsidR="009341E7" w:rsidRPr="009D081F">
        <w:rPr>
          <w:rFonts w:ascii="Palatino Linotype" w:hAnsi="Palatino Linotype" w:cs="Arial"/>
          <w:i/>
          <w:sz w:val="22"/>
          <w:szCs w:val="22"/>
        </w:rPr>
        <w:t>”</w:t>
      </w:r>
      <w:r w:rsidR="00967FF7" w:rsidRPr="009D081F">
        <w:rPr>
          <w:rFonts w:ascii="Palatino Linotype" w:hAnsi="Palatino Linotype" w:cs="Arial"/>
          <w:sz w:val="22"/>
          <w:szCs w:val="22"/>
        </w:rPr>
        <w:t xml:space="preserve"> </w:t>
      </w:r>
      <w:r w:rsidR="009341E7" w:rsidRPr="009D081F">
        <w:rPr>
          <w:rFonts w:ascii="Palatino Linotype" w:hAnsi="Palatino Linotype" w:cs="Arial"/>
          <w:sz w:val="22"/>
          <w:szCs w:val="22"/>
        </w:rPr>
        <w:t>(Sic)</w:t>
      </w:r>
    </w:p>
    <w:p w14:paraId="62957D75" w14:textId="451B094F" w:rsidR="00762B6C" w:rsidRPr="009D081F" w:rsidRDefault="00762B6C" w:rsidP="008F34D6">
      <w:pPr>
        <w:pStyle w:val="Prrafodelista"/>
        <w:spacing w:before="240" w:after="120" w:line="360" w:lineRule="auto"/>
        <w:ind w:left="0"/>
        <w:contextualSpacing w:val="0"/>
        <w:jc w:val="both"/>
        <w:rPr>
          <w:rFonts w:ascii="Palatino Linotype" w:hAnsi="Palatino Linotype"/>
        </w:rPr>
      </w:pPr>
      <w:r w:rsidRPr="009D081F">
        <w:rPr>
          <w:rFonts w:ascii="Palatino Linotype" w:hAnsi="Palatino Linotype"/>
        </w:rPr>
        <w:t>Asimismo,</w:t>
      </w:r>
      <w:r w:rsidR="00967FF7" w:rsidRPr="009D081F">
        <w:rPr>
          <w:rFonts w:ascii="Palatino Linotype" w:hAnsi="Palatino Linotype"/>
        </w:rPr>
        <w:t xml:space="preserve"> </w:t>
      </w:r>
      <w:r w:rsidR="00517DEC" w:rsidRPr="009D081F">
        <w:rPr>
          <w:rFonts w:ascii="Palatino Linotype" w:hAnsi="Palatino Linotype" w:cs="Arial"/>
          <w:b/>
        </w:rPr>
        <w:t>EL</w:t>
      </w:r>
      <w:r w:rsidR="008B7C0C" w:rsidRPr="009D081F">
        <w:rPr>
          <w:rFonts w:ascii="Palatino Linotype" w:hAnsi="Palatino Linotype" w:cs="Arial"/>
          <w:b/>
        </w:rPr>
        <w:t xml:space="preserve"> </w:t>
      </w:r>
      <w:r w:rsidR="001234CB" w:rsidRPr="009D081F">
        <w:rPr>
          <w:rFonts w:ascii="Palatino Linotype" w:hAnsi="Palatino Linotype" w:cs="Arial"/>
          <w:b/>
        </w:rPr>
        <w:t>RECURRENTE</w:t>
      </w:r>
      <w:r w:rsidR="00967FF7" w:rsidRPr="009D081F">
        <w:rPr>
          <w:rFonts w:ascii="Palatino Linotype" w:hAnsi="Palatino Linotype"/>
        </w:rPr>
        <w:t xml:space="preserve"> </w:t>
      </w:r>
      <w:r w:rsidR="00525E37" w:rsidRPr="009D081F">
        <w:rPr>
          <w:rFonts w:ascii="Palatino Linotype" w:hAnsi="Palatino Linotype"/>
        </w:rPr>
        <w:t>precisó</w:t>
      </w:r>
      <w:r w:rsidR="00967FF7" w:rsidRPr="009D081F">
        <w:rPr>
          <w:rFonts w:ascii="Palatino Linotype" w:hAnsi="Palatino Linotype"/>
        </w:rPr>
        <w:t xml:space="preserve"> </w:t>
      </w:r>
      <w:r w:rsidRPr="009D081F">
        <w:rPr>
          <w:rFonts w:ascii="Palatino Linotype" w:hAnsi="Palatino Linotype"/>
        </w:rPr>
        <w:t>como</w:t>
      </w:r>
      <w:r w:rsidR="00967FF7" w:rsidRPr="009D081F">
        <w:rPr>
          <w:rFonts w:ascii="Palatino Linotype" w:hAnsi="Palatino Linotype"/>
        </w:rPr>
        <w:t xml:space="preserve"> </w:t>
      </w:r>
      <w:r w:rsidRPr="009D081F">
        <w:rPr>
          <w:rFonts w:ascii="Palatino Linotype" w:hAnsi="Palatino Linotype"/>
        </w:rPr>
        <w:t>razones</w:t>
      </w:r>
      <w:r w:rsidR="00967FF7" w:rsidRPr="009D081F">
        <w:rPr>
          <w:rFonts w:ascii="Palatino Linotype" w:hAnsi="Palatino Linotype"/>
        </w:rPr>
        <w:t xml:space="preserve"> </w:t>
      </w:r>
      <w:r w:rsidRPr="009D081F">
        <w:rPr>
          <w:rFonts w:ascii="Palatino Linotype" w:hAnsi="Palatino Linotype"/>
        </w:rPr>
        <w:t>o</w:t>
      </w:r>
      <w:r w:rsidR="00967FF7" w:rsidRPr="009D081F">
        <w:rPr>
          <w:rFonts w:ascii="Palatino Linotype" w:hAnsi="Palatino Linotype"/>
        </w:rPr>
        <w:t xml:space="preserve"> </w:t>
      </w:r>
      <w:r w:rsidRPr="009D081F">
        <w:rPr>
          <w:rFonts w:ascii="Palatino Linotype" w:hAnsi="Palatino Linotype"/>
        </w:rPr>
        <w:t>motivos</w:t>
      </w:r>
      <w:r w:rsidR="00967FF7" w:rsidRPr="009D081F">
        <w:rPr>
          <w:rFonts w:ascii="Palatino Linotype" w:hAnsi="Palatino Linotype"/>
        </w:rPr>
        <w:t xml:space="preserve"> </w:t>
      </w:r>
      <w:r w:rsidRPr="009D081F">
        <w:rPr>
          <w:rFonts w:ascii="Palatino Linotype" w:hAnsi="Palatino Linotype"/>
        </w:rPr>
        <w:t>de</w:t>
      </w:r>
      <w:r w:rsidR="00967FF7" w:rsidRPr="009D081F">
        <w:rPr>
          <w:rFonts w:ascii="Palatino Linotype" w:hAnsi="Palatino Linotype"/>
        </w:rPr>
        <w:t xml:space="preserve"> </w:t>
      </w:r>
      <w:r w:rsidRPr="009D081F">
        <w:rPr>
          <w:rFonts w:ascii="Palatino Linotype" w:hAnsi="Palatino Linotype"/>
        </w:rPr>
        <w:t>inconformidad:</w:t>
      </w:r>
    </w:p>
    <w:p w14:paraId="1BFADDC7" w14:textId="342E313E" w:rsidR="009341E7" w:rsidRPr="009D081F" w:rsidRDefault="009341E7" w:rsidP="009E189B">
      <w:pPr>
        <w:spacing w:line="276" w:lineRule="auto"/>
        <w:ind w:left="709" w:right="709"/>
        <w:jc w:val="both"/>
        <w:rPr>
          <w:rFonts w:ascii="Palatino Linotype" w:hAnsi="Palatino Linotype" w:cs="Arial"/>
          <w:sz w:val="22"/>
          <w:szCs w:val="22"/>
        </w:rPr>
      </w:pPr>
      <w:r w:rsidRPr="009D081F">
        <w:rPr>
          <w:rFonts w:ascii="Palatino Linotype" w:hAnsi="Palatino Linotype" w:cs="Arial"/>
          <w:i/>
          <w:sz w:val="22"/>
          <w:szCs w:val="22"/>
        </w:rPr>
        <w:t>“</w:t>
      </w:r>
      <w:r w:rsidR="002D2E62" w:rsidRPr="009D081F">
        <w:rPr>
          <w:rFonts w:ascii="Palatino Linotype" w:hAnsi="Palatino Linotype" w:cs="Arial"/>
          <w:i/>
          <w:sz w:val="22"/>
          <w:szCs w:val="22"/>
        </w:rPr>
        <w:t>De acuerdo a su r</w:t>
      </w:r>
      <w:r w:rsidR="002A131C">
        <w:rPr>
          <w:rFonts w:ascii="Palatino Linotype" w:hAnsi="Palatino Linotype" w:cs="Arial"/>
          <w:i/>
          <w:sz w:val="22"/>
          <w:szCs w:val="22"/>
        </w:rPr>
        <w:t>0</w:t>
      </w:r>
      <w:r w:rsidR="002D2E62" w:rsidRPr="009D081F">
        <w:rPr>
          <w:rFonts w:ascii="Palatino Linotype" w:hAnsi="Palatino Linotype" w:cs="Arial"/>
          <w:i/>
          <w:sz w:val="22"/>
          <w:szCs w:val="22"/>
        </w:rPr>
        <w:t xml:space="preserve">spuesta:?Toluca, México a 06 de Julio de 2018 Nombre del solicitante: </w:t>
      </w:r>
      <w:r w:rsidR="002A131C">
        <w:rPr>
          <w:rFonts w:ascii="Palatino Linotype" w:hAnsi="Palatino Linotype" w:cs="Arial"/>
          <w:i/>
          <w:sz w:val="22"/>
          <w:szCs w:val="22"/>
        </w:rPr>
        <w:t>XXXXXXXX</w:t>
      </w:r>
      <w:r w:rsidR="002D2E62" w:rsidRPr="009D081F">
        <w:rPr>
          <w:rFonts w:ascii="Palatino Linotype" w:hAnsi="Palatino Linotype" w:cs="Arial"/>
          <w:i/>
          <w:sz w:val="22"/>
          <w:szCs w:val="22"/>
        </w:rPr>
        <w:t xml:space="preserve"> </w:t>
      </w:r>
      <w:r w:rsidR="002A131C">
        <w:rPr>
          <w:rFonts w:ascii="Palatino Linotype" w:hAnsi="Palatino Linotype" w:cs="Arial"/>
          <w:i/>
          <w:sz w:val="22"/>
          <w:szCs w:val="22"/>
        </w:rPr>
        <w:t>XXXXXXXXX</w:t>
      </w:r>
      <w:r w:rsidR="002D2E62" w:rsidRPr="009D081F">
        <w:rPr>
          <w:rFonts w:ascii="Palatino Linotype" w:hAnsi="Palatino Linotype" w:cs="Arial"/>
          <w:i/>
          <w:sz w:val="22"/>
          <w:szCs w:val="22"/>
        </w:rPr>
        <w:t xml:space="preserve"> </w:t>
      </w:r>
      <w:r w:rsidR="002A131C">
        <w:rPr>
          <w:rFonts w:ascii="Palatino Linotype" w:hAnsi="Palatino Linotype" w:cs="Arial"/>
          <w:i/>
          <w:sz w:val="22"/>
          <w:szCs w:val="22"/>
        </w:rPr>
        <w:t>XXXXXXXX</w:t>
      </w:r>
      <w:r w:rsidR="002D2E62" w:rsidRPr="009D081F">
        <w:rPr>
          <w:rFonts w:ascii="Palatino Linotype" w:hAnsi="Palatino Linotype" w:cs="Arial"/>
          <w:i/>
          <w:sz w:val="22"/>
          <w:szCs w:val="22"/>
        </w:rPr>
        <w:t xml:space="preserve"> Folio de la solicitud: 00271/TOLUCA/IP/2018 “Al respecto, se adjunta documento emitido por la Tesorería Municipal con el que se atiene su solicitud de información.” Y en el documento adjunto de contestación (interno del ayuntamiento indicado como NOTA INFORMATIVA 134) se tiene lo siguiente: “La programación de pagos es de acuerdo al flujo de efectivo, por lo cual no se puede indicar la fecha de pago.” NO ES SATISFACTORIA ya que NO contesta la pregunta con una fecha específica Aunque se tienen los contrarrecibos número 108890 que ampara la estimación No. 1 por valor de $679,005.54 y el número 108891 que ampara la estimación No. 2 Finiquito por $20,954.46, con un total de $699,960.00 y ambos contrarrecibos son de de la obra CONSTRUCCIÓN DE TECHUMBRE EN ÁREA DEPORTIVA EN LA ESCUELA PRIMARIA CARLOS HANK GONZALEZ, DELEGACION CIUDAD UNIVERSITARIA, CIUDAD UNIVERSITARIA con número de contrato HATOP-AD-PNM-15-219 (de fecha 17 Diciembre 2015) NO han sido pagados. He solicitado citas continuamente con el profesor Fernando Zamora PRESIDENTE MUNICIPAL, con el TESORERO MUNICIPAL y con la SECRETARIA PARTICULAR DE TESORERIA MUNICIPAL para tratar el asunto y no nos han querido recibir por los casi tres años de la administración del profesor Fernando Zamora. Esto se ha convertido en una falta de respeto y poco profesionalismo de los servidores públicos hacía mi como empresa al no pagar y no aceptar la responsabilidad de representante del gobierno municipal; dado que la empresa hizo el contrato con el H. Ayuntamiento de Toluca. Por lo anterior, solicito se me indique la fecha de pago de los dos documentos (contrarrecibos), porque su contestación es la misma que se me ha dicho durante los tres años.</w:t>
      </w:r>
      <w:r w:rsidR="00525E37" w:rsidRPr="009D081F">
        <w:rPr>
          <w:rFonts w:ascii="Palatino Linotype" w:hAnsi="Palatino Linotype" w:cs="Arial"/>
          <w:i/>
          <w:sz w:val="22"/>
          <w:szCs w:val="22"/>
        </w:rPr>
        <w:t>”</w:t>
      </w:r>
      <w:r w:rsidR="00967FF7" w:rsidRPr="009D081F">
        <w:rPr>
          <w:rFonts w:ascii="Palatino Linotype" w:hAnsi="Palatino Linotype" w:cs="Arial"/>
          <w:i/>
          <w:sz w:val="22"/>
          <w:szCs w:val="22"/>
        </w:rPr>
        <w:t xml:space="preserve"> </w:t>
      </w:r>
      <w:r w:rsidRPr="009D081F">
        <w:rPr>
          <w:rFonts w:ascii="Palatino Linotype" w:hAnsi="Palatino Linotype" w:cs="Arial"/>
          <w:sz w:val="22"/>
          <w:szCs w:val="22"/>
        </w:rPr>
        <w:t>(Sic)</w:t>
      </w:r>
    </w:p>
    <w:p w14:paraId="520A6AFC" w14:textId="7004A6C7" w:rsidR="009E189B" w:rsidRPr="009D081F" w:rsidRDefault="009E189B" w:rsidP="00BC7A7B">
      <w:pPr>
        <w:spacing w:before="120" w:after="120" w:line="360" w:lineRule="auto"/>
        <w:ind w:right="709"/>
        <w:jc w:val="both"/>
        <w:rPr>
          <w:rFonts w:ascii="Palatino Linotype" w:hAnsi="Palatino Linotype" w:cs="Arial"/>
        </w:rPr>
      </w:pPr>
      <w:r w:rsidRPr="009D081F">
        <w:rPr>
          <w:rFonts w:ascii="Palatino Linotype" w:hAnsi="Palatino Linotype" w:cs="Arial"/>
        </w:rPr>
        <w:lastRenderedPageBreak/>
        <w:t xml:space="preserve">Cabe hacer mención, que anexó tres archivos electrónicos </w:t>
      </w:r>
      <w:r w:rsidR="00BC7A7B" w:rsidRPr="009D081F">
        <w:rPr>
          <w:rFonts w:ascii="Palatino Linotype" w:hAnsi="Palatino Linotype" w:cs="Arial"/>
          <w:b/>
        </w:rPr>
        <w:t>document(1).pdf,  saimex 271(1).pdf, Contrarecibos Cipriano G.M. (1).zip</w:t>
      </w:r>
      <w:r w:rsidR="00BC7A7B" w:rsidRPr="009D081F">
        <w:rPr>
          <w:rFonts w:ascii="Palatino Linotype" w:hAnsi="Palatino Linotype" w:cs="Arial"/>
        </w:rPr>
        <w:t>, los cuales no se insertan por ser del conocimiento de las partes.</w:t>
      </w:r>
    </w:p>
    <w:p w14:paraId="5C0340B0" w14:textId="7D7F13C1" w:rsidR="009D2335" w:rsidRPr="009D081F" w:rsidRDefault="00EC1169" w:rsidP="009E189B">
      <w:pPr>
        <w:pStyle w:val="Prrafodelista"/>
        <w:tabs>
          <w:tab w:val="left" w:pos="709"/>
        </w:tabs>
        <w:spacing w:line="360" w:lineRule="auto"/>
        <w:ind w:left="0"/>
        <w:jc w:val="both"/>
        <w:rPr>
          <w:rFonts w:ascii="Palatino Linotype" w:hAnsi="Palatino Linotype" w:cs="Arial"/>
          <w:lang w:val="es-ES_tradnl"/>
        </w:rPr>
      </w:pPr>
      <w:r w:rsidRPr="009D081F">
        <w:rPr>
          <w:rFonts w:ascii="Palatino Linotype" w:hAnsi="Palatino Linotype" w:cs="Arial"/>
          <w:b/>
          <w:sz w:val="28"/>
          <w:szCs w:val="28"/>
        </w:rPr>
        <w:t>V.</w:t>
      </w:r>
      <w:r w:rsidRPr="009D081F">
        <w:rPr>
          <w:rFonts w:ascii="Palatino Linotype" w:hAnsi="Palatino Linotype" w:cs="Arial"/>
        </w:rPr>
        <w:t xml:space="preserve"> </w:t>
      </w:r>
      <w:r w:rsidR="009E189B" w:rsidRPr="009D081F">
        <w:rPr>
          <w:rFonts w:ascii="Palatino Linotype" w:hAnsi="Palatino Linotype" w:cs="Arial"/>
        </w:rPr>
        <w:t xml:space="preserve">     </w:t>
      </w:r>
      <w:r w:rsidR="00525E37" w:rsidRPr="009D081F">
        <w:rPr>
          <w:rFonts w:ascii="Palatino Linotype" w:hAnsi="Palatino Linotype" w:cs="Arial"/>
        </w:rPr>
        <w:t>En</w:t>
      </w:r>
      <w:r w:rsidR="00967FF7" w:rsidRPr="009D081F">
        <w:rPr>
          <w:rFonts w:ascii="Palatino Linotype" w:hAnsi="Palatino Linotype"/>
        </w:rPr>
        <w:t xml:space="preserve"> </w:t>
      </w:r>
      <w:r w:rsidR="00525E37" w:rsidRPr="009D081F">
        <w:rPr>
          <w:rFonts w:ascii="Palatino Linotype" w:hAnsi="Palatino Linotype"/>
        </w:rPr>
        <w:t>fecha</w:t>
      </w:r>
      <w:r w:rsidR="00967FF7" w:rsidRPr="009D081F">
        <w:rPr>
          <w:rFonts w:ascii="Palatino Linotype" w:hAnsi="Palatino Linotype"/>
        </w:rPr>
        <w:t xml:space="preserve"> </w:t>
      </w:r>
      <w:r w:rsidR="002D2E62" w:rsidRPr="009D081F">
        <w:rPr>
          <w:rFonts w:ascii="Palatino Linotype" w:hAnsi="Palatino Linotype"/>
        </w:rPr>
        <w:t>treinta</w:t>
      </w:r>
      <w:r w:rsidR="00A43366" w:rsidRPr="009D081F">
        <w:rPr>
          <w:rFonts w:ascii="Palatino Linotype" w:hAnsi="Palatino Linotype"/>
        </w:rPr>
        <w:t xml:space="preserve"> de </w:t>
      </w:r>
      <w:r w:rsidR="002D2E62" w:rsidRPr="009D081F">
        <w:rPr>
          <w:rFonts w:ascii="Palatino Linotype" w:hAnsi="Palatino Linotype"/>
        </w:rPr>
        <w:t>julio</w:t>
      </w:r>
      <w:r w:rsidR="00A43366" w:rsidRPr="009D081F">
        <w:rPr>
          <w:rFonts w:ascii="Palatino Linotype" w:hAnsi="Palatino Linotype"/>
        </w:rPr>
        <w:t xml:space="preserve"> de dos mil dieciocho</w:t>
      </w:r>
      <w:r w:rsidR="00525E37" w:rsidRPr="009D081F">
        <w:rPr>
          <w:rFonts w:ascii="Palatino Linotype" w:hAnsi="Palatino Linotype"/>
        </w:rPr>
        <w:t>,</w:t>
      </w:r>
      <w:r w:rsidR="00967FF7" w:rsidRPr="009D081F">
        <w:rPr>
          <w:rFonts w:ascii="Palatino Linotype" w:hAnsi="Palatino Linotype" w:cs="Arial"/>
        </w:rPr>
        <w:t xml:space="preserve"> </w:t>
      </w:r>
      <w:r w:rsidR="009D2335" w:rsidRPr="009D081F">
        <w:rPr>
          <w:rFonts w:ascii="Palatino Linotype" w:hAnsi="Palatino Linotype" w:cs="Arial"/>
        </w:rPr>
        <w:t xml:space="preserve">el recurso de que se trata se envió electrónicamente al Instituto de </w:t>
      </w:r>
      <w:r w:rsidR="009D2335" w:rsidRPr="009D081F">
        <w:rPr>
          <w:rFonts w:ascii="Palatino Linotype" w:eastAsia="Arial Unicode MS" w:hAnsi="Palatino Linotype" w:cs="Arial"/>
        </w:rPr>
        <w:t>Transparencia</w:t>
      </w:r>
      <w:r w:rsidR="009D2335" w:rsidRPr="009D081F">
        <w:rPr>
          <w:rFonts w:ascii="Palatino Linotype" w:hAnsi="Palatino Linotype" w:cs="Arial"/>
        </w:rPr>
        <w:t xml:space="preserve">, Acceso a la Información Pública y Protección de Datos Personales del Estado de México y Municipios, </w:t>
      </w:r>
      <w:r w:rsidR="009D2335" w:rsidRPr="009D081F">
        <w:rPr>
          <w:rFonts w:ascii="Palatino Linotype" w:hAnsi="Palatino Linotype" w:cs="Arial"/>
          <w:lang w:val="es-ES_tradnl"/>
        </w:rPr>
        <w:t xml:space="preserve">que por corresponder a un día inhábil se tuvo por enviado el ocho de enero de dos mil dieciocho, </w:t>
      </w:r>
      <w:r w:rsidR="009D2335" w:rsidRPr="009D081F">
        <w:rPr>
          <w:rFonts w:ascii="Palatino Linotype" w:hAnsi="Palatino Linotype" w:cs="Arial"/>
        </w:rPr>
        <w:t xml:space="preserve"> y con fundamento en el artículo 185</w:t>
      </w:r>
      <w:r w:rsidR="00BC7A7B" w:rsidRPr="009D081F">
        <w:rPr>
          <w:rFonts w:ascii="Palatino Linotype" w:hAnsi="Palatino Linotype" w:cs="Arial"/>
        </w:rPr>
        <w:t>,</w:t>
      </w:r>
      <w:r w:rsidR="009D2335" w:rsidRPr="009D081F">
        <w:rPr>
          <w:rFonts w:ascii="Palatino Linotype" w:hAnsi="Palatino Linotype" w:cs="Arial"/>
        </w:rPr>
        <w:t xml:space="preserve"> fracción I de la </w:t>
      </w:r>
      <w:r w:rsidR="009D2335" w:rsidRPr="009D081F">
        <w:rPr>
          <w:rFonts w:ascii="Palatino Linotype" w:hAnsi="Palatino Linotype"/>
        </w:rPr>
        <w:t>Ley de Transparencia y Acceso a la Información Pública del Estado de México y Municipios</w:t>
      </w:r>
      <w:r w:rsidR="009D2335" w:rsidRPr="009D081F">
        <w:rPr>
          <w:rFonts w:ascii="Palatino Linotype" w:hAnsi="Palatino Linotype" w:cs="Arial"/>
        </w:rPr>
        <w:t>, se turnó, a través del</w:t>
      </w:r>
      <w:r w:rsidR="009D2335" w:rsidRPr="009D081F">
        <w:rPr>
          <w:rFonts w:ascii="Palatino Linotype" w:eastAsia="Arial Unicode MS" w:hAnsi="Palatino Linotype" w:cs="Arial"/>
        </w:rPr>
        <w:t xml:space="preserve"> </w:t>
      </w:r>
      <w:r w:rsidR="009D2335" w:rsidRPr="009D081F">
        <w:rPr>
          <w:rFonts w:ascii="Palatino Linotype" w:eastAsia="Arial Unicode MS" w:hAnsi="Palatino Linotype" w:cs="Arial"/>
          <w:b/>
        </w:rPr>
        <w:t>SAIMEX</w:t>
      </w:r>
      <w:r w:rsidR="009D2335" w:rsidRPr="009D081F">
        <w:rPr>
          <w:rFonts w:ascii="Palatino Linotype" w:hAnsi="Palatino Linotype"/>
        </w:rPr>
        <w:t xml:space="preserve">, </w:t>
      </w:r>
      <w:r w:rsidR="009D2335" w:rsidRPr="009D081F">
        <w:rPr>
          <w:rFonts w:ascii="Palatino Linotype" w:hAnsi="Palatino Linotype" w:cs="Arial"/>
          <w:lang w:val="es-ES_tradnl"/>
        </w:rPr>
        <w:t>a efecto de que se decretara su admisión o desechamiento.</w:t>
      </w:r>
    </w:p>
    <w:p w14:paraId="0954E0DC" w14:textId="77777777" w:rsidR="009D2335" w:rsidRPr="009D081F" w:rsidRDefault="009D2335" w:rsidP="009D2335">
      <w:pPr>
        <w:pStyle w:val="Prrafodelista"/>
        <w:spacing w:line="360" w:lineRule="auto"/>
        <w:ind w:left="0"/>
        <w:jc w:val="both"/>
        <w:rPr>
          <w:rFonts w:ascii="Palatino Linotype" w:hAnsi="Palatino Linotype" w:cs="Arial"/>
          <w:lang w:val="es-ES_tradnl"/>
        </w:rPr>
      </w:pPr>
    </w:p>
    <w:p w14:paraId="07D173D1" w14:textId="45BBC45A" w:rsidR="009D2335" w:rsidRPr="009D081F" w:rsidRDefault="00EC1169" w:rsidP="009D2335">
      <w:pPr>
        <w:pStyle w:val="Prrafodelista"/>
        <w:spacing w:line="360" w:lineRule="auto"/>
        <w:ind w:left="0"/>
        <w:jc w:val="both"/>
        <w:rPr>
          <w:rFonts w:ascii="Palatino Linotype" w:hAnsi="Palatino Linotype" w:cs="Arial"/>
        </w:rPr>
      </w:pPr>
      <w:r w:rsidRPr="009D081F">
        <w:rPr>
          <w:rFonts w:ascii="Palatino Linotype" w:hAnsi="Palatino Linotype" w:cs="Arial"/>
          <w:b/>
          <w:sz w:val="28"/>
          <w:szCs w:val="28"/>
        </w:rPr>
        <w:t>V</w:t>
      </w:r>
      <w:r w:rsidR="00FE27B2" w:rsidRPr="009D081F">
        <w:rPr>
          <w:rFonts w:ascii="Palatino Linotype" w:hAnsi="Palatino Linotype" w:cs="Arial"/>
          <w:b/>
          <w:sz w:val="28"/>
          <w:szCs w:val="28"/>
        </w:rPr>
        <w:t>I</w:t>
      </w:r>
      <w:r w:rsidRPr="009D081F">
        <w:rPr>
          <w:rFonts w:ascii="Palatino Linotype" w:hAnsi="Palatino Linotype" w:cs="Arial"/>
          <w:b/>
          <w:sz w:val="28"/>
          <w:szCs w:val="28"/>
        </w:rPr>
        <w:t>.</w:t>
      </w:r>
      <w:r w:rsidRPr="009D081F">
        <w:rPr>
          <w:rFonts w:ascii="Palatino Linotype" w:hAnsi="Palatino Linotype" w:cs="Arial"/>
        </w:rPr>
        <w:t xml:space="preserve"> </w:t>
      </w:r>
      <w:r w:rsidR="009D2335" w:rsidRPr="009D081F">
        <w:rPr>
          <w:rFonts w:ascii="Palatino Linotype" w:hAnsi="Palatino Linotype" w:cs="Arial"/>
        </w:rPr>
        <w:t xml:space="preserve">En fecha tres de agosto del dos mil dieciocho, atento a lo dispuesto en el artículo 185 fracciones I, II y IV de la </w:t>
      </w:r>
      <w:r w:rsidR="009D2335" w:rsidRPr="009D081F">
        <w:rPr>
          <w:rFonts w:ascii="Palatino Linotype" w:hAnsi="Palatino Linotype"/>
        </w:rPr>
        <w:t>Ley de Transparencia y Acceso a la Información Pública del Estado de México y Municipios, se a</w:t>
      </w:r>
      <w:r w:rsidR="009D2335" w:rsidRPr="009D081F">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9D2335" w:rsidRPr="009D081F">
        <w:rPr>
          <w:rFonts w:ascii="Palatino Linotype" w:hAnsi="Palatino Linotype" w:cs="Arial"/>
          <w:b/>
        </w:rPr>
        <w:t>EL RECURRENTE</w:t>
      </w:r>
      <w:r w:rsidR="009D2335" w:rsidRPr="009D081F">
        <w:rPr>
          <w:rFonts w:ascii="Palatino Linotype" w:hAnsi="Palatino Linotype" w:cs="Arial"/>
        </w:rPr>
        <w:t xml:space="preserve"> realizara manifestaciones y alegatos, así como ofreciera las pruebas que a su derecho conviniera y, en el caso del</w:t>
      </w:r>
      <w:r w:rsidR="009D2335" w:rsidRPr="009D081F">
        <w:rPr>
          <w:rFonts w:ascii="Palatino Linotype" w:hAnsi="Palatino Linotype" w:cs="Arial"/>
          <w:b/>
        </w:rPr>
        <w:t xml:space="preserve"> SUJETO OBLIGADO</w:t>
      </w:r>
      <w:r w:rsidR="009D2335" w:rsidRPr="009D081F">
        <w:rPr>
          <w:rFonts w:ascii="Palatino Linotype" w:hAnsi="Palatino Linotype" w:cs="Arial"/>
        </w:rPr>
        <w:t xml:space="preserve"> exhibiera el Informe Justificado. </w:t>
      </w:r>
    </w:p>
    <w:p w14:paraId="46017B27" w14:textId="77777777" w:rsidR="00171B48" w:rsidRPr="009D081F" w:rsidRDefault="00EC1169" w:rsidP="00171B48">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eastAsia="Arial Unicode MS" w:hAnsi="Palatino Linotype" w:cs="Arial"/>
        </w:rPr>
      </w:pPr>
      <w:r w:rsidRPr="009D081F">
        <w:rPr>
          <w:rFonts w:ascii="Palatino Linotype" w:hAnsi="Palatino Linotype" w:cs="Arial"/>
          <w:b/>
          <w:sz w:val="28"/>
          <w:szCs w:val="28"/>
        </w:rPr>
        <w:t>V</w:t>
      </w:r>
      <w:r w:rsidR="00C70276" w:rsidRPr="009D081F">
        <w:rPr>
          <w:rFonts w:ascii="Palatino Linotype" w:hAnsi="Palatino Linotype" w:cs="Arial"/>
          <w:b/>
          <w:sz w:val="28"/>
          <w:szCs w:val="28"/>
        </w:rPr>
        <w:t>I</w:t>
      </w:r>
      <w:r w:rsidRPr="009D081F">
        <w:rPr>
          <w:rFonts w:ascii="Palatino Linotype" w:hAnsi="Palatino Linotype" w:cs="Arial"/>
          <w:b/>
          <w:sz w:val="28"/>
          <w:szCs w:val="28"/>
        </w:rPr>
        <w:t>I.</w:t>
      </w:r>
      <w:r w:rsidRPr="009D081F">
        <w:rPr>
          <w:rFonts w:ascii="Palatino Linotype" w:hAnsi="Palatino Linotype" w:cs="Arial"/>
        </w:rPr>
        <w:t xml:space="preserve"> </w:t>
      </w:r>
      <w:r w:rsidR="00171B48" w:rsidRPr="009D081F">
        <w:rPr>
          <w:rFonts w:ascii="Palatino Linotype" w:eastAsia="Arial Unicode MS" w:hAnsi="Palatino Linotype" w:cs="Arial"/>
        </w:rPr>
        <w:t xml:space="preserve">Conforme a las constancias del </w:t>
      </w:r>
      <w:r w:rsidR="00171B48" w:rsidRPr="009D081F">
        <w:rPr>
          <w:rFonts w:ascii="Palatino Linotype" w:eastAsia="Arial Unicode MS" w:hAnsi="Palatino Linotype" w:cs="Arial"/>
          <w:b/>
        </w:rPr>
        <w:t>SAIMEX</w:t>
      </w:r>
      <w:r w:rsidR="00171B48" w:rsidRPr="009D081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171B48" w:rsidRPr="009D081F">
        <w:rPr>
          <w:rFonts w:ascii="Palatino Linotype" w:eastAsia="Arial Unicode MS" w:hAnsi="Palatino Linotype" w:cs="Arial"/>
          <w:b/>
        </w:rPr>
        <w:lastRenderedPageBreak/>
        <w:t>RECURRENTE</w:t>
      </w:r>
      <w:r w:rsidR="00171B48" w:rsidRPr="009D081F">
        <w:rPr>
          <w:rFonts w:ascii="Palatino Linotype" w:eastAsia="Arial Unicode MS" w:hAnsi="Palatino Linotype" w:cs="Arial"/>
        </w:rPr>
        <w:t>, presentó pruebas o alegatos que a su derecho convino anexando siete archviso electrónicos mismos con los que acreditó haber realizado una obra y de la cual requiere saber cuándo le van a liquidar el adeudo que tienen con el particular.</w:t>
      </w:r>
    </w:p>
    <w:p w14:paraId="37640080" w14:textId="0A55B948" w:rsidR="00171B48" w:rsidRPr="009D081F" w:rsidRDefault="00171B48" w:rsidP="00171B48">
      <w:pPr>
        <w:pStyle w:val="Prrafodelista"/>
        <w:widowControl w:val="0"/>
        <w:tabs>
          <w:tab w:val="left" w:pos="709"/>
        </w:tabs>
        <w:autoSpaceDE w:val="0"/>
        <w:autoSpaceDN w:val="0"/>
        <w:adjustRightInd w:val="0"/>
        <w:spacing w:before="240" w:after="240" w:line="360" w:lineRule="auto"/>
        <w:ind w:left="0"/>
        <w:contextualSpacing w:val="0"/>
        <w:jc w:val="both"/>
        <w:rPr>
          <w:noProof/>
          <w:lang w:eastAsia="es-MX"/>
        </w:rPr>
      </w:pPr>
      <w:r w:rsidRPr="009D081F">
        <w:rPr>
          <w:rFonts w:ascii="Palatino Linotype" w:eastAsia="Arial Unicode MS" w:hAnsi="Palatino Linotype" w:cs="Arial"/>
        </w:rPr>
        <w:t xml:space="preserve">Por su parte </w:t>
      </w:r>
      <w:r w:rsidRPr="009D081F">
        <w:rPr>
          <w:rFonts w:ascii="Palatino Linotype" w:eastAsia="Arial Unicode MS" w:hAnsi="Palatino Linotype" w:cs="Arial"/>
          <w:b/>
          <w:color w:val="000000"/>
          <w:lang w:eastAsia="es-MX"/>
        </w:rPr>
        <w:t>EL SUJETO OBLIGADO</w:t>
      </w:r>
      <w:r w:rsidRPr="009D081F">
        <w:rPr>
          <w:rFonts w:ascii="Palatino Linotype" w:eastAsia="Arial Unicode MS" w:hAnsi="Palatino Linotype" w:cs="Arial"/>
        </w:rPr>
        <w:t xml:space="preserve"> presentó su Informe Justificado mediante cuatro archivos electrónicos mediante los cuales ratifica la respuesta otorgada al </w:t>
      </w:r>
      <w:r w:rsidR="000C08D7" w:rsidRPr="009D081F">
        <w:rPr>
          <w:rFonts w:ascii="Palatino Linotype" w:eastAsia="Arial Unicode MS" w:hAnsi="Palatino Linotype" w:cs="Arial"/>
        </w:rPr>
        <w:t>solicitante, mismos que se harán del conocimiento al momento de notificarle el presente medio de impugnación.</w:t>
      </w:r>
    </w:p>
    <w:p w14:paraId="5815FF64" w14:textId="59B329C3" w:rsidR="00206FF9" w:rsidRPr="009D081F" w:rsidRDefault="00FE27B2" w:rsidP="000C08D7">
      <w:pPr>
        <w:pStyle w:val="Prrafodelista"/>
        <w:widowControl w:val="0"/>
        <w:tabs>
          <w:tab w:val="left" w:pos="709"/>
        </w:tabs>
        <w:autoSpaceDE w:val="0"/>
        <w:autoSpaceDN w:val="0"/>
        <w:adjustRightInd w:val="0"/>
        <w:spacing w:before="240" w:after="240" w:line="360" w:lineRule="auto"/>
        <w:ind w:left="0"/>
        <w:contextualSpacing w:val="0"/>
        <w:jc w:val="both"/>
        <w:rPr>
          <w:noProof/>
          <w:lang w:eastAsia="es-MX"/>
        </w:rPr>
      </w:pPr>
      <w:r w:rsidRPr="009D081F">
        <w:rPr>
          <w:rFonts w:ascii="Palatino Linotype" w:hAnsi="Palatino Linotype" w:cs="Arial"/>
          <w:b/>
          <w:sz w:val="28"/>
          <w:szCs w:val="22"/>
        </w:rPr>
        <w:t>VII</w:t>
      </w:r>
      <w:r w:rsidR="008B00C9" w:rsidRPr="009D081F">
        <w:rPr>
          <w:rFonts w:ascii="Palatino Linotype" w:hAnsi="Palatino Linotype" w:cs="Arial"/>
          <w:b/>
          <w:sz w:val="28"/>
          <w:szCs w:val="22"/>
        </w:rPr>
        <w:t>I</w:t>
      </w:r>
      <w:r w:rsidR="00BD38CA" w:rsidRPr="009D081F">
        <w:rPr>
          <w:rFonts w:ascii="Palatino Linotype" w:hAnsi="Palatino Linotype" w:cs="Arial"/>
          <w:b/>
          <w:sz w:val="28"/>
          <w:szCs w:val="22"/>
        </w:rPr>
        <w:t>.</w:t>
      </w:r>
      <w:r w:rsidR="00855D7F" w:rsidRPr="009D081F">
        <w:rPr>
          <w:rFonts w:ascii="Palatino Linotype" w:hAnsi="Palatino Linotype" w:cs="Arial"/>
          <w:lang w:val="es-ES_tradnl"/>
        </w:rPr>
        <w:t xml:space="preserve"> </w:t>
      </w:r>
      <w:r w:rsidR="000C08D7" w:rsidRPr="009D081F">
        <w:rPr>
          <w:rFonts w:ascii="Palatino Linotype" w:hAnsi="Palatino Linotype" w:cs="Arial"/>
        </w:rPr>
        <w:t>Una vez analizado el estado procesal que guarda el expediente, el veinte de agosto</w:t>
      </w:r>
      <w:r w:rsidR="000C08D7" w:rsidRPr="009D081F">
        <w:rPr>
          <w:rFonts w:ascii="Palatino Linotype" w:hAnsi="Palatino Linotype"/>
        </w:rPr>
        <w:t xml:space="preserve"> de dos mil dieciocho</w:t>
      </w:r>
      <w:r w:rsidR="000C08D7" w:rsidRPr="009D081F">
        <w:rPr>
          <w:rFonts w:ascii="Palatino Linotype" w:hAnsi="Palatino Linotype" w:cs="Arial"/>
        </w:rPr>
        <w:t xml:space="preserve">, la Comisionada Ponente acordó el cierre de instrucción, así como la remisión del mismo a efecto </w:t>
      </w:r>
      <w:r w:rsidR="000C08D7" w:rsidRPr="009D081F">
        <w:rPr>
          <w:rFonts w:ascii="Palatino Linotype" w:hAnsi="Palatino Linotype" w:cs="Arial"/>
          <w:lang w:val="es-ES_tradnl"/>
        </w:rPr>
        <w:t>de</w:t>
      </w:r>
      <w:r w:rsidR="000C08D7" w:rsidRPr="009D081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y</w:t>
      </w:r>
    </w:p>
    <w:p w14:paraId="5EF377BE" w14:textId="77777777" w:rsidR="00035145" w:rsidRPr="009D081F" w:rsidRDefault="00035145" w:rsidP="00035145">
      <w:pPr>
        <w:spacing w:before="240" w:after="240" w:line="360" w:lineRule="auto"/>
        <w:jc w:val="center"/>
        <w:rPr>
          <w:rFonts w:ascii="Palatino Linotype" w:hAnsi="Palatino Linotype" w:cs="Arial"/>
          <w:b/>
          <w:bCs/>
          <w:spacing w:val="20"/>
          <w:sz w:val="28"/>
          <w:lang w:val="es-ES_tradnl"/>
        </w:rPr>
      </w:pPr>
      <w:r w:rsidRPr="009D081F">
        <w:rPr>
          <w:rFonts w:ascii="Palatino Linotype" w:hAnsi="Palatino Linotype" w:cs="Arial"/>
          <w:b/>
          <w:bCs/>
          <w:spacing w:val="20"/>
          <w:sz w:val="28"/>
          <w:lang w:val="es-ES_tradnl"/>
        </w:rPr>
        <w:t>CONSIDERANDO</w:t>
      </w:r>
    </w:p>
    <w:p w14:paraId="2B91D63C" w14:textId="38A4621F" w:rsidR="000C08D7" w:rsidRPr="009D081F" w:rsidRDefault="00BC7A7B" w:rsidP="000C08D7">
      <w:pPr>
        <w:spacing w:line="360" w:lineRule="auto"/>
        <w:ind w:right="50"/>
        <w:jc w:val="both"/>
        <w:rPr>
          <w:rFonts w:ascii="Palatino Linotype" w:hAnsi="Palatino Linotype" w:cs="Arial"/>
          <w:b/>
        </w:rPr>
      </w:pPr>
      <w:r w:rsidRPr="009D081F">
        <w:rPr>
          <w:rFonts w:ascii="Palatino Linotype" w:hAnsi="Palatino Linotype"/>
          <w:b/>
          <w:noProof/>
          <w:sz w:val="28"/>
          <w:szCs w:val="28"/>
          <w:lang w:eastAsia="es-MX"/>
        </w:rPr>
        <mc:AlternateContent>
          <mc:Choice Requires="wps">
            <w:drawing>
              <wp:anchor distT="0" distB="0" distL="114300" distR="114300" simplePos="0" relativeHeight="251660288" behindDoc="0" locked="0" layoutInCell="1" allowOverlap="1" wp14:anchorId="15551D60" wp14:editId="78F33AAA">
                <wp:simplePos x="0" y="0"/>
                <wp:positionH relativeFrom="column">
                  <wp:posOffset>12065</wp:posOffset>
                </wp:positionH>
                <wp:positionV relativeFrom="paragraph">
                  <wp:posOffset>3743960</wp:posOffset>
                </wp:positionV>
                <wp:extent cx="5840730" cy="609600"/>
                <wp:effectExtent l="0" t="0" r="26670" b="19050"/>
                <wp:wrapNone/>
                <wp:docPr id="4" name="Conector recto 4"/>
                <wp:cNvGraphicFramePr/>
                <a:graphic xmlns:a="http://schemas.openxmlformats.org/drawingml/2006/main">
                  <a:graphicData uri="http://schemas.microsoft.com/office/word/2010/wordprocessingShape">
                    <wps:wsp>
                      <wps:cNvCnPr/>
                      <wps:spPr>
                        <a:xfrm>
                          <a:off x="0" y="0"/>
                          <a:ext cx="5840730" cy="609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3F227"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94.8pt" to="460.8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" strokecolor="red" strokeweight=".5pt">
                <v:stroke joinstyle="miter"/>
              </v:line>
            </w:pict>
          </mc:Fallback>
        </mc:AlternateContent>
      </w:r>
      <w:r w:rsidR="000C08D7" w:rsidRPr="009D081F">
        <w:rPr>
          <w:rFonts w:ascii="Palatino Linotype" w:hAnsi="Palatino Linotype"/>
          <w:b/>
          <w:sz w:val="28"/>
          <w:szCs w:val="28"/>
        </w:rPr>
        <w:t>PRIMERO</w:t>
      </w:r>
      <w:r w:rsidR="000C08D7" w:rsidRPr="009D081F">
        <w:rPr>
          <w:rFonts w:ascii="Palatino Linotype" w:hAnsi="Palatino Linotype"/>
          <w:b/>
        </w:rPr>
        <w:t>.</w:t>
      </w:r>
      <w:r w:rsidR="000C08D7" w:rsidRPr="009D081F">
        <w:rPr>
          <w:rFonts w:ascii="Palatino Linotype" w:hAnsi="Palatino Linotype"/>
        </w:rPr>
        <w:t xml:space="preserve"> </w:t>
      </w:r>
      <w:r w:rsidR="000C08D7" w:rsidRPr="009D081F">
        <w:rPr>
          <w:rFonts w:ascii="Palatino Linotype" w:hAnsi="Palatino Linotype"/>
          <w:b/>
        </w:rPr>
        <w:t>Competencia</w:t>
      </w:r>
      <w:r w:rsidR="000C08D7" w:rsidRPr="009D081F">
        <w:rPr>
          <w:rFonts w:ascii="Palatino Linotype" w:hAnsi="Palatino Linotype"/>
        </w:rPr>
        <w:t>.</w:t>
      </w:r>
      <w:r w:rsidR="000C08D7" w:rsidRPr="009D081F">
        <w:rPr>
          <w:rFonts w:ascii="Palatino Linotype" w:hAnsi="Palatino Linotype"/>
          <w:b/>
        </w:rPr>
        <w:t xml:space="preserve"> </w:t>
      </w:r>
      <w:r w:rsidR="000C08D7" w:rsidRPr="009D081F">
        <w:rPr>
          <w:rFonts w:ascii="Palatino Linotype" w:hAnsi="Palatino Linotype"/>
        </w:rPr>
        <w:t xml:space="preserve">Este Instituto de </w:t>
      </w:r>
      <w:r w:rsidR="000C08D7" w:rsidRPr="009D081F">
        <w:rPr>
          <w:rFonts w:ascii="Palatino Linotype" w:hAnsi="Palatino Linotype" w:cs="Arial"/>
        </w:rPr>
        <w:t>Transparencia</w:t>
      </w:r>
      <w:r w:rsidR="000C08D7" w:rsidRPr="009D081F">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000C08D7" w:rsidRPr="009D081F">
        <w:rPr>
          <w:rFonts w:ascii="Palatino Linotype" w:hAnsi="Palatino Linotype" w:cs="Arial"/>
        </w:rPr>
        <w:t xml:space="preserve">; y 9, fracciones I y </w:t>
      </w:r>
      <w:r w:rsidR="000C08D7" w:rsidRPr="009D081F">
        <w:rPr>
          <w:rFonts w:ascii="Palatino Linotype" w:hAnsi="Palatino Linotype" w:cs="Arial"/>
        </w:rPr>
        <w:lastRenderedPageBreak/>
        <w:t>XXIV y 11 del Reglamento Interior del Instituto de Transparencia, Acceso a la Información Pública y Protección de Datos Personales del Estado de México y Municipios; toda vez que se trata de recursos de revisión interpuestos por un Ciudadano en términos de la Ley de la materia.</w:t>
      </w:r>
    </w:p>
    <w:p w14:paraId="36DB7AAD" w14:textId="77777777" w:rsidR="000C08D7" w:rsidRPr="009D081F" w:rsidRDefault="000C08D7" w:rsidP="000C08D7">
      <w:pPr>
        <w:spacing w:line="360" w:lineRule="auto"/>
        <w:jc w:val="both"/>
        <w:rPr>
          <w:rFonts w:ascii="Palatino Linotype" w:hAnsi="Palatino Linotype" w:cs="Arial"/>
          <w:b/>
          <w:snapToGrid w:val="0"/>
        </w:rPr>
      </w:pPr>
      <w:r w:rsidRPr="009D081F">
        <w:rPr>
          <w:rFonts w:ascii="Palatino Linotype" w:hAnsi="Palatino Linotype" w:cs="Arial"/>
          <w:b/>
          <w:sz w:val="28"/>
        </w:rPr>
        <w:t>SEGUNDO</w:t>
      </w:r>
      <w:r w:rsidRPr="009D081F">
        <w:rPr>
          <w:rFonts w:ascii="Palatino Linotype" w:hAnsi="Palatino Linotype" w:cs="Arial"/>
          <w:b/>
        </w:rPr>
        <w:t xml:space="preserve">. Interés. </w:t>
      </w:r>
      <w:r w:rsidRPr="009D081F">
        <w:rPr>
          <w:rFonts w:ascii="Palatino Linotype" w:hAnsi="Palatino Linotype" w:cs="Arial"/>
          <w:bCs/>
        </w:rPr>
        <w:t xml:space="preserve">El recurso de revisión fue interpuesto por parte legítima, en atención a que se presentó por </w:t>
      </w:r>
      <w:r w:rsidRPr="009D081F">
        <w:rPr>
          <w:rFonts w:ascii="Palatino Linotype" w:hAnsi="Palatino Linotype" w:cs="Arial"/>
          <w:b/>
          <w:bCs/>
        </w:rPr>
        <w:t>EL RECURRENTE,</w:t>
      </w:r>
      <w:r w:rsidRPr="009D081F">
        <w:rPr>
          <w:rFonts w:ascii="Palatino Linotype" w:hAnsi="Palatino Linotype" w:cs="Arial"/>
          <w:bCs/>
        </w:rPr>
        <w:t xml:space="preserve"> quien es la misma persona que formuló la solicitud de acceso a la información pública al </w:t>
      </w:r>
      <w:r w:rsidRPr="009D081F">
        <w:rPr>
          <w:rFonts w:ascii="Palatino Linotype" w:hAnsi="Palatino Linotype" w:cs="Arial"/>
          <w:b/>
          <w:bCs/>
        </w:rPr>
        <w:t>SUJETO OBLIGADO.</w:t>
      </w:r>
    </w:p>
    <w:p w14:paraId="575A2833" w14:textId="77777777" w:rsidR="00FD032A" w:rsidRPr="009D081F" w:rsidRDefault="00FD032A" w:rsidP="00FD032A">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snapToGrid w:val="0"/>
          <w:sz w:val="6"/>
        </w:rPr>
      </w:pPr>
    </w:p>
    <w:p w14:paraId="25914B9B" w14:textId="45D035BD" w:rsidR="00FD032A" w:rsidRPr="009D081F" w:rsidRDefault="00FD032A" w:rsidP="00FD032A">
      <w:pPr>
        <w:pStyle w:val="Prrafodelista"/>
        <w:autoSpaceDE w:val="0"/>
        <w:autoSpaceDN w:val="0"/>
        <w:adjustRightInd w:val="0"/>
        <w:spacing w:line="360" w:lineRule="auto"/>
        <w:ind w:left="0" w:right="49"/>
        <w:jc w:val="both"/>
        <w:rPr>
          <w:rFonts w:ascii="Palatino Linotype" w:hAnsi="Palatino Linotype" w:cs="Arial"/>
        </w:rPr>
      </w:pPr>
      <w:r w:rsidRPr="009D081F">
        <w:rPr>
          <w:rFonts w:ascii="Palatino Linotype" w:hAnsi="Palatino Linotype" w:cs="Arial"/>
          <w:b/>
          <w:sz w:val="28"/>
          <w:szCs w:val="28"/>
        </w:rPr>
        <w:t>TERCERO.</w:t>
      </w:r>
      <w:r w:rsidRPr="009D081F">
        <w:rPr>
          <w:rFonts w:ascii="Palatino Linotype" w:hAnsi="Palatino Linotype" w:cs="Arial"/>
          <w:b/>
        </w:rPr>
        <w:t xml:space="preserve">  Oportunidad. </w:t>
      </w:r>
      <w:r w:rsidR="000C08D7" w:rsidRPr="009D081F">
        <w:rPr>
          <w:rFonts w:ascii="Palatino Linotype" w:hAnsi="Palatino Linotype" w:cs="Arial"/>
        </w:rPr>
        <w:t>El</w:t>
      </w:r>
      <w:r w:rsidRPr="009D081F">
        <w:rPr>
          <w:rFonts w:ascii="Palatino Linotype" w:hAnsi="Palatino Linotype" w:cs="Arial"/>
        </w:rPr>
        <w:t xml:space="preserve"> recurso de revisión fue interpuesto dentro del plazo de quince días hábiles contados a partir del día siguiente en que </w:t>
      </w:r>
      <w:r w:rsidRPr="009D081F">
        <w:rPr>
          <w:rFonts w:ascii="Palatino Linotype" w:hAnsi="Palatino Linotype" w:cs="Arial"/>
          <w:b/>
        </w:rPr>
        <w:t xml:space="preserve">EL RECURRENTE </w:t>
      </w:r>
      <w:r w:rsidR="000C08D7" w:rsidRPr="009D081F">
        <w:rPr>
          <w:rFonts w:ascii="Palatino Linotype" w:hAnsi="Palatino Linotype" w:cs="Arial"/>
        </w:rPr>
        <w:t>tuvo conocimiento de la respuesta</w:t>
      </w:r>
      <w:r w:rsidRPr="009D081F">
        <w:rPr>
          <w:rFonts w:ascii="Palatino Linotype" w:hAnsi="Palatino Linotype" w:cs="Arial"/>
        </w:rPr>
        <w:t xml:space="preserve"> impugnada, tal y como lo prevé el artículo 178 de la Ley de Transparencia y Acceso a la Información Pública del Estado de México y Municipios, que establece: </w:t>
      </w:r>
    </w:p>
    <w:p w14:paraId="520E4296" w14:textId="77777777" w:rsidR="00FD032A" w:rsidRPr="009D081F" w:rsidRDefault="00FD032A" w:rsidP="00FD032A">
      <w:pPr>
        <w:ind w:left="851" w:right="899"/>
        <w:jc w:val="both"/>
        <w:rPr>
          <w:rFonts w:ascii="Palatino Linotype" w:hAnsi="Palatino Linotype" w:cs="Arial"/>
        </w:rPr>
      </w:pPr>
    </w:p>
    <w:p w14:paraId="081D6710" w14:textId="77777777" w:rsidR="00FD032A" w:rsidRPr="009D081F" w:rsidRDefault="00FD032A" w:rsidP="00FD032A">
      <w:pPr>
        <w:tabs>
          <w:tab w:val="left" w:pos="8222"/>
        </w:tabs>
        <w:ind w:left="851" w:right="899"/>
        <w:jc w:val="both"/>
        <w:rPr>
          <w:rFonts w:ascii="Palatino Linotype" w:hAnsi="Palatino Linotype" w:cs="Arial"/>
          <w:i/>
          <w:sz w:val="22"/>
          <w:szCs w:val="22"/>
        </w:rPr>
      </w:pPr>
      <w:r w:rsidRPr="009D081F">
        <w:rPr>
          <w:rFonts w:ascii="Palatino Linotype" w:hAnsi="Palatino Linotype" w:cs="Arial"/>
          <w:b/>
          <w:i/>
          <w:sz w:val="22"/>
          <w:szCs w:val="22"/>
        </w:rPr>
        <w:t>“Artículo 178.</w:t>
      </w:r>
      <w:r w:rsidRPr="009D081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0779DF" w14:textId="77777777" w:rsidR="00FD032A" w:rsidRPr="009D081F" w:rsidRDefault="00FD032A" w:rsidP="00FD032A">
      <w:pPr>
        <w:tabs>
          <w:tab w:val="left" w:pos="8222"/>
        </w:tabs>
        <w:ind w:left="851" w:right="899"/>
        <w:jc w:val="both"/>
        <w:rPr>
          <w:rFonts w:ascii="Palatino Linotype" w:hAnsi="Palatino Linotype" w:cs="Arial"/>
          <w:i/>
          <w:sz w:val="22"/>
          <w:szCs w:val="22"/>
        </w:rPr>
      </w:pPr>
      <w:r w:rsidRPr="009D081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DB4E89" w14:textId="77777777" w:rsidR="00FD032A" w:rsidRPr="009D081F" w:rsidRDefault="00FD032A" w:rsidP="00FD032A">
      <w:pPr>
        <w:tabs>
          <w:tab w:val="left" w:pos="8222"/>
        </w:tabs>
        <w:ind w:left="851" w:right="899"/>
        <w:jc w:val="both"/>
        <w:rPr>
          <w:rFonts w:ascii="Palatino Linotype" w:hAnsi="Palatino Linotype" w:cs="Arial"/>
          <w:i/>
          <w:sz w:val="22"/>
          <w:szCs w:val="22"/>
        </w:rPr>
      </w:pPr>
      <w:r w:rsidRPr="009D081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9D081F">
        <w:rPr>
          <w:rFonts w:ascii="Palatino Linotype" w:hAnsi="Palatino Linotype" w:cs="Arial"/>
          <w:b/>
          <w:i/>
          <w:sz w:val="22"/>
          <w:szCs w:val="22"/>
        </w:rPr>
        <w:t xml:space="preserve">” </w:t>
      </w:r>
      <w:r w:rsidRPr="009D081F">
        <w:rPr>
          <w:rFonts w:ascii="Palatino Linotype" w:hAnsi="Palatino Linotype" w:cs="Arial"/>
          <w:i/>
          <w:sz w:val="22"/>
          <w:szCs w:val="22"/>
        </w:rPr>
        <w:t>(sic)</w:t>
      </w:r>
    </w:p>
    <w:p w14:paraId="30608E40" w14:textId="77777777" w:rsidR="00FD032A" w:rsidRPr="009D081F" w:rsidRDefault="00FD032A" w:rsidP="00FD032A">
      <w:pPr>
        <w:ind w:left="851" w:right="899"/>
        <w:jc w:val="both"/>
        <w:rPr>
          <w:rFonts w:ascii="Palatino Linotype" w:hAnsi="Palatino Linotype" w:cs="Arial"/>
        </w:rPr>
      </w:pPr>
    </w:p>
    <w:p w14:paraId="0BC2F14A" w14:textId="576971E4" w:rsidR="002D0B0D" w:rsidRPr="009D081F" w:rsidRDefault="00FD032A" w:rsidP="002D0B0D">
      <w:pPr>
        <w:spacing w:line="360" w:lineRule="auto"/>
        <w:jc w:val="both"/>
        <w:rPr>
          <w:rFonts w:ascii="Palatino Linotype" w:hAnsi="Palatino Linotype" w:cs="Arial"/>
        </w:rPr>
      </w:pPr>
      <w:r w:rsidRPr="009D081F">
        <w:rPr>
          <w:rFonts w:ascii="Palatino Linotype" w:hAnsi="Palatino Linotype" w:cs="Arial"/>
        </w:rPr>
        <w:t xml:space="preserve">En efecto, atendiendo a que </w:t>
      </w:r>
      <w:r w:rsidRPr="009D081F">
        <w:rPr>
          <w:rFonts w:ascii="Palatino Linotype" w:hAnsi="Palatino Linotype" w:cs="Arial"/>
          <w:b/>
        </w:rPr>
        <w:t>EL SUJETO OBLIGADO</w:t>
      </w:r>
      <w:r w:rsidRPr="009D081F">
        <w:rPr>
          <w:rFonts w:ascii="Palatino Linotype" w:hAnsi="Palatino Linotype" w:cs="Arial"/>
        </w:rPr>
        <w:t xml:space="preserve"> notificó la respuesta</w:t>
      </w:r>
      <w:r w:rsidR="000C08D7" w:rsidRPr="009D081F">
        <w:rPr>
          <w:rFonts w:ascii="Palatino Linotype" w:hAnsi="Palatino Linotype" w:cs="Arial"/>
        </w:rPr>
        <w:t xml:space="preserve"> a la solicitud</w:t>
      </w:r>
      <w:r w:rsidRPr="009D081F">
        <w:rPr>
          <w:rFonts w:ascii="Palatino Linotype" w:hAnsi="Palatino Linotype" w:cs="Arial"/>
        </w:rPr>
        <w:t xml:space="preserve"> de información pública el </w:t>
      </w:r>
      <w:r w:rsidRPr="009D081F">
        <w:rPr>
          <w:rFonts w:ascii="Palatino Linotype" w:hAnsi="Palatino Linotype" w:cs="Arial"/>
          <w:b/>
        </w:rPr>
        <w:t xml:space="preserve">seis de </w:t>
      </w:r>
      <w:r w:rsidR="000C08D7" w:rsidRPr="009D081F">
        <w:rPr>
          <w:rFonts w:ascii="Palatino Linotype" w:hAnsi="Palatino Linotype" w:cs="Arial"/>
          <w:b/>
        </w:rPr>
        <w:t>julio</w:t>
      </w:r>
      <w:r w:rsidRPr="009D081F">
        <w:rPr>
          <w:rFonts w:ascii="Palatino Linotype" w:hAnsi="Palatino Linotype" w:cs="Arial"/>
          <w:b/>
        </w:rPr>
        <w:t xml:space="preserve"> de dos mil dieciocho;</w:t>
      </w:r>
      <w:r w:rsidRPr="009D081F">
        <w:rPr>
          <w:rFonts w:ascii="Palatino Linotype" w:hAnsi="Palatino Linotype" w:cs="Arial"/>
        </w:rPr>
        <w:t xml:space="preserve"> en consecuencia el plazo </w:t>
      </w:r>
      <w:r w:rsidRPr="009D081F">
        <w:rPr>
          <w:rFonts w:ascii="Palatino Linotype" w:hAnsi="Palatino Linotype" w:cs="Arial"/>
        </w:rPr>
        <w:lastRenderedPageBreak/>
        <w:t>de quince días hábiles que el artículo 178 de la ley de la materia otorga al</w:t>
      </w:r>
      <w:r w:rsidRPr="009D081F">
        <w:rPr>
          <w:rFonts w:ascii="Palatino Linotype" w:hAnsi="Palatino Linotype" w:cs="Arial"/>
          <w:b/>
        </w:rPr>
        <w:t xml:space="preserve"> RECURRENTE</w:t>
      </w:r>
      <w:r w:rsidRPr="009D081F">
        <w:rPr>
          <w:rFonts w:ascii="Palatino Linotype" w:hAnsi="Palatino Linotype" w:cs="Arial"/>
        </w:rPr>
        <w:t xml:space="preserve"> para presentar el recurso de revisión, transcurrió del </w:t>
      </w:r>
      <w:r w:rsidR="00255723" w:rsidRPr="009D081F">
        <w:rPr>
          <w:rFonts w:ascii="Palatino Linotype" w:hAnsi="Palatino Linotype" w:cs="Arial"/>
          <w:b/>
        </w:rPr>
        <w:t>nueve</w:t>
      </w:r>
      <w:r w:rsidRPr="009D081F">
        <w:rPr>
          <w:rFonts w:ascii="Palatino Linotype" w:hAnsi="Palatino Linotype" w:cs="Arial"/>
          <w:b/>
        </w:rPr>
        <w:t xml:space="preserve"> al </w:t>
      </w:r>
      <w:r w:rsidR="000C08D7" w:rsidRPr="009D081F">
        <w:rPr>
          <w:rFonts w:ascii="Palatino Linotype" w:hAnsi="Palatino Linotype" w:cs="Arial"/>
          <w:b/>
        </w:rPr>
        <w:t>treinta y uno</w:t>
      </w:r>
      <w:r w:rsidRPr="009D081F">
        <w:rPr>
          <w:rFonts w:ascii="Palatino Linotype" w:hAnsi="Palatino Linotype" w:cs="Arial"/>
          <w:b/>
        </w:rPr>
        <w:t xml:space="preserve"> de </w:t>
      </w:r>
      <w:r w:rsidR="000C08D7" w:rsidRPr="009D081F">
        <w:rPr>
          <w:rFonts w:ascii="Palatino Linotype" w:hAnsi="Palatino Linotype" w:cs="Arial"/>
          <w:b/>
        </w:rPr>
        <w:t xml:space="preserve">julio, </w:t>
      </w:r>
      <w:r w:rsidR="00541BCE" w:rsidRPr="009D081F">
        <w:rPr>
          <w:rFonts w:ascii="Palatino Linotype" w:hAnsi="Palatino Linotype" w:cs="Arial"/>
          <w:b/>
        </w:rPr>
        <w:t xml:space="preserve">y del </w:t>
      </w:r>
      <w:r w:rsidR="000C08D7" w:rsidRPr="009D081F">
        <w:rPr>
          <w:rFonts w:ascii="Palatino Linotype" w:hAnsi="Palatino Linotype" w:cs="Arial"/>
          <w:b/>
        </w:rPr>
        <w:t xml:space="preserve">uno al </w:t>
      </w:r>
      <w:r w:rsidR="00541BCE" w:rsidRPr="009D081F">
        <w:rPr>
          <w:rFonts w:ascii="Palatino Linotype" w:hAnsi="Palatino Linotype" w:cs="Arial"/>
          <w:b/>
        </w:rPr>
        <w:t>diez</w:t>
      </w:r>
      <w:r w:rsidR="000C08D7" w:rsidRPr="009D081F">
        <w:rPr>
          <w:rFonts w:ascii="Palatino Linotype" w:hAnsi="Palatino Linotype" w:cs="Arial"/>
          <w:b/>
        </w:rPr>
        <w:t xml:space="preserve"> de agosto</w:t>
      </w:r>
      <w:r w:rsidRPr="009D081F">
        <w:rPr>
          <w:rFonts w:ascii="Palatino Linotype" w:hAnsi="Palatino Linotype" w:cs="Arial"/>
          <w:b/>
        </w:rPr>
        <w:t xml:space="preserve"> de dos mil dieciocho</w:t>
      </w:r>
      <w:r w:rsidRPr="009D081F">
        <w:rPr>
          <w:rFonts w:ascii="Palatino Linotype" w:hAnsi="Palatino Linotype" w:cs="Arial"/>
        </w:rPr>
        <w:t xml:space="preserve">, </w:t>
      </w:r>
      <w:r w:rsidRPr="009D081F">
        <w:rPr>
          <w:rFonts w:ascii="Palatino Linotype" w:hAnsi="Palatino Linotype" w:cs="Arial"/>
          <w:lang w:val="es-ES_tradnl"/>
        </w:rPr>
        <w:t xml:space="preserve">sin contemplar en el cómputo los </w:t>
      </w:r>
      <w:r w:rsidR="00BC7A7B" w:rsidRPr="009D081F">
        <w:rPr>
          <w:rFonts w:ascii="Palatino Linotype" w:hAnsi="Palatino Linotype" w:cs="Arial"/>
          <w:lang w:val="es-ES_tradnl"/>
        </w:rPr>
        <w:t xml:space="preserve">días </w:t>
      </w:r>
      <w:r w:rsidR="009F04C7" w:rsidRPr="009D081F">
        <w:rPr>
          <w:rFonts w:ascii="Palatino Linotype" w:hAnsi="Palatino Linotype" w:cs="Arial"/>
          <w:lang w:val="es-ES_tradnl"/>
        </w:rPr>
        <w:t>catorce</w:t>
      </w:r>
      <w:r w:rsidRPr="009D081F">
        <w:rPr>
          <w:rFonts w:ascii="Palatino Linotype" w:hAnsi="Palatino Linotype" w:cs="Arial"/>
          <w:lang w:val="es-ES_tradnl"/>
        </w:rPr>
        <w:t xml:space="preserve">, </w:t>
      </w:r>
      <w:r w:rsidR="009F04C7" w:rsidRPr="009D081F">
        <w:rPr>
          <w:rFonts w:ascii="Palatino Linotype" w:hAnsi="Palatino Linotype" w:cs="Arial"/>
          <w:lang w:val="es-ES_tradnl"/>
        </w:rPr>
        <w:t>quince</w:t>
      </w:r>
      <w:r w:rsidRPr="009D081F">
        <w:rPr>
          <w:rFonts w:ascii="Palatino Linotype" w:hAnsi="Palatino Linotype" w:cs="Arial"/>
          <w:lang w:val="es-ES_tradnl"/>
        </w:rPr>
        <w:t xml:space="preserve">, </w:t>
      </w:r>
      <w:r w:rsidR="00541BCE" w:rsidRPr="009D081F">
        <w:rPr>
          <w:rFonts w:ascii="Palatino Linotype" w:hAnsi="Palatino Linotype" w:cs="Arial"/>
          <w:lang w:val="es-ES_tradnl"/>
        </w:rPr>
        <w:t>veintiocho,</w:t>
      </w:r>
      <w:r w:rsidR="009F04C7" w:rsidRPr="009D081F">
        <w:rPr>
          <w:rFonts w:ascii="Palatino Linotype" w:hAnsi="Palatino Linotype" w:cs="Arial"/>
          <w:lang w:val="es-ES_tradnl"/>
        </w:rPr>
        <w:t xml:space="preserve"> veinti</w:t>
      </w:r>
      <w:r w:rsidR="00541BCE" w:rsidRPr="009D081F">
        <w:rPr>
          <w:rFonts w:ascii="Palatino Linotype" w:hAnsi="Palatino Linotype" w:cs="Arial"/>
          <w:lang w:val="es-ES_tradnl"/>
        </w:rPr>
        <w:t xml:space="preserve">nueve de julio; cuatro y cinco de agosto </w:t>
      </w:r>
      <w:r w:rsidRPr="009D081F">
        <w:rPr>
          <w:rFonts w:ascii="Palatino Linotype" w:hAnsi="Palatino Linotype" w:cs="Arial"/>
          <w:lang w:val="es-ES_tradnl"/>
        </w:rPr>
        <w:t>de dos mil dieciocho por corresponder a sábados y domingos</w:t>
      </w:r>
      <w:r w:rsidRPr="009D081F">
        <w:rPr>
          <w:rFonts w:ascii="Palatino Linotype" w:hAnsi="Palatino Linotype" w:cs="Arial"/>
        </w:rPr>
        <w:t xml:space="preserve">, considerados como días inhábiles, en términos del artículo 3 fracción X de la </w:t>
      </w:r>
      <w:r w:rsidRPr="009D081F">
        <w:rPr>
          <w:rFonts w:ascii="Palatino Linotype" w:hAnsi="Palatino Linotype"/>
        </w:rPr>
        <w:t>Ley de Transparencia y Acceso a la Información Pública de</w:t>
      </w:r>
      <w:r w:rsidR="00541BCE" w:rsidRPr="009D081F">
        <w:rPr>
          <w:rFonts w:ascii="Palatino Linotype" w:hAnsi="Palatino Linotype"/>
        </w:rPr>
        <w:t xml:space="preserve">l Estado de México y Municipios; así como los días del dieciséis al veintisiete de julio por ser periodo vacacional </w:t>
      </w:r>
      <w:r w:rsidR="002D0B0D" w:rsidRPr="009D081F">
        <w:rPr>
          <w:rFonts w:ascii="Palatino Linotype" w:hAnsi="Palatino Linotype" w:cs="Arial"/>
        </w:rPr>
        <w:t>en términos del Calendario Oficial de este Instituto, publicado en el Periódico Oficial del Estado Libre y Soberano de México “Gaceta del Gobierno”, el veinte de diciembre del año dos mil diecisiete.</w:t>
      </w:r>
    </w:p>
    <w:p w14:paraId="7AE28EB5" w14:textId="77777777" w:rsidR="00FD032A" w:rsidRPr="009D081F" w:rsidRDefault="00FD032A" w:rsidP="00FD032A">
      <w:pPr>
        <w:spacing w:line="360" w:lineRule="auto"/>
        <w:jc w:val="both"/>
        <w:rPr>
          <w:rFonts w:ascii="Palatino Linotype" w:hAnsi="Palatino Linotype" w:cs="Arial"/>
          <w:sz w:val="14"/>
        </w:rPr>
      </w:pPr>
    </w:p>
    <w:p w14:paraId="6089C1B8" w14:textId="434B0DC7" w:rsidR="00FD032A" w:rsidRPr="009D081F" w:rsidRDefault="00FD032A" w:rsidP="00FD032A">
      <w:pPr>
        <w:spacing w:line="360" w:lineRule="auto"/>
        <w:jc w:val="both"/>
        <w:rPr>
          <w:rFonts w:ascii="Palatino Linotype" w:hAnsi="Palatino Linotype" w:cs="Arial"/>
        </w:rPr>
      </w:pPr>
      <w:r w:rsidRPr="009D081F">
        <w:rPr>
          <w:rFonts w:ascii="Palatino Linotype" w:hAnsi="Palatino Linotype" w:cs="Arial"/>
        </w:rPr>
        <w:t>En ese tenor, si el recurso de revisión que nos ocupa, se interpuso el</w:t>
      </w:r>
      <w:r w:rsidRPr="009D081F">
        <w:rPr>
          <w:rFonts w:ascii="Palatino Linotype" w:hAnsi="Palatino Linotype" w:cs="Arial"/>
          <w:b/>
        </w:rPr>
        <w:t xml:space="preserve"> </w:t>
      </w:r>
      <w:r w:rsidR="009F04C7" w:rsidRPr="009D081F">
        <w:rPr>
          <w:rFonts w:ascii="Palatino Linotype" w:hAnsi="Palatino Linotype" w:cs="Arial"/>
          <w:b/>
          <w:u w:val="single"/>
        </w:rPr>
        <w:t>diecis</w:t>
      </w:r>
      <w:r w:rsidR="002D0B0D" w:rsidRPr="009D081F">
        <w:rPr>
          <w:rFonts w:ascii="Palatino Linotype" w:hAnsi="Palatino Linotype" w:cs="Arial"/>
          <w:b/>
          <w:u w:val="single"/>
        </w:rPr>
        <w:t>iete</w:t>
      </w:r>
      <w:r w:rsidRPr="009D081F">
        <w:rPr>
          <w:rFonts w:ascii="Palatino Linotype" w:hAnsi="Palatino Linotype" w:cs="Arial"/>
          <w:b/>
          <w:u w:val="single"/>
        </w:rPr>
        <w:t xml:space="preserve"> de </w:t>
      </w:r>
      <w:r w:rsidR="002D0B0D" w:rsidRPr="009D081F">
        <w:rPr>
          <w:rFonts w:ascii="Palatino Linotype" w:hAnsi="Palatino Linotype" w:cs="Arial"/>
          <w:b/>
          <w:u w:val="single"/>
        </w:rPr>
        <w:t>julio</w:t>
      </w:r>
      <w:r w:rsidRPr="009D081F">
        <w:rPr>
          <w:rFonts w:ascii="Palatino Linotype" w:hAnsi="Palatino Linotype" w:cs="Arial"/>
          <w:b/>
          <w:u w:val="single"/>
        </w:rPr>
        <w:t xml:space="preserve"> de dos mil dieciocho</w:t>
      </w:r>
      <w:r w:rsidR="002D0B0D" w:rsidRPr="009D081F">
        <w:rPr>
          <w:rFonts w:ascii="Palatino Linotype" w:hAnsi="Palatino Linotype" w:cs="Arial"/>
          <w:b/>
          <w:u w:val="single"/>
        </w:rPr>
        <w:t xml:space="preserve">, que por </w:t>
      </w:r>
      <w:r w:rsidR="00BC7A7B" w:rsidRPr="009D081F">
        <w:rPr>
          <w:rFonts w:ascii="Palatino Linotype" w:hAnsi="Palatino Linotype" w:cs="Arial"/>
          <w:b/>
          <w:u w:val="single"/>
        </w:rPr>
        <w:t>s</w:t>
      </w:r>
      <w:r w:rsidR="002D0B0D" w:rsidRPr="009D081F">
        <w:rPr>
          <w:rFonts w:ascii="Palatino Linotype" w:hAnsi="Palatino Linotype" w:cs="Arial"/>
          <w:b/>
          <w:u w:val="single"/>
        </w:rPr>
        <w:t>e</w:t>
      </w:r>
      <w:r w:rsidR="00BC7A7B" w:rsidRPr="009D081F">
        <w:rPr>
          <w:rFonts w:ascii="Palatino Linotype" w:hAnsi="Palatino Linotype" w:cs="Arial"/>
          <w:b/>
          <w:u w:val="single"/>
        </w:rPr>
        <w:t>r</w:t>
      </w:r>
      <w:r w:rsidR="002D0B0D" w:rsidRPr="009D081F">
        <w:rPr>
          <w:rFonts w:ascii="Palatino Linotype" w:hAnsi="Palatino Linotype" w:cs="Arial"/>
          <w:b/>
          <w:u w:val="single"/>
        </w:rPr>
        <w:t xml:space="preserve"> día inhábil se registró hasta el 30 del mismo mes y año</w:t>
      </w:r>
      <w:r w:rsidRPr="009D081F">
        <w:rPr>
          <w:rFonts w:ascii="Palatino Linotype" w:hAnsi="Palatino Linotype" w:cs="Arial"/>
        </w:rPr>
        <w:t>, éste se encuentra dentro de los márgenes temporales previstos en el citado precepto legal y, por tanto, se considera oportuno.</w:t>
      </w:r>
    </w:p>
    <w:p w14:paraId="09A1E195" w14:textId="77777777" w:rsidR="00A16B88" w:rsidRPr="009D081F" w:rsidRDefault="00A16B88" w:rsidP="00FD032A">
      <w:pPr>
        <w:spacing w:line="360" w:lineRule="auto"/>
        <w:jc w:val="both"/>
        <w:rPr>
          <w:rFonts w:ascii="Palatino Linotype" w:hAnsi="Palatino Linotype" w:cs="Arial"/>
          <w:sz w:val="8"/>
        </w:rPr>
      </w:pPr>
    </w:p>
    <w:p w14:paraId="4AD61D6A" w14:textId="77777777" w:rsidR="00A16B88" w:rsidRPr="009D081F" w:rsidRDefault="00A16B88" w:rsidP="00A16B88">
      <w:pPr>
        <w:pStyle w:val="Prrafodelista"/>
        <w:widowControl w:val="0"/>
        <w:autoSpaceDE w:val="0"/>
        <w:autoSpaceDN w:val="0"/>
        <w:adjustRightInd w:val="0"/>
        <w:spacing w:before="240" w:after="240" w:line="360" w:lineRule="auto"/>
        <w:ind w:left="0"/>
        <w:jc w:val="both"/>
        <w:rPr>
          <w:rFonts w:ascii="Palatino Linotype" w:hAnsi="Palatino Linotype"/>
          <w:b/>
        </w:rPr>
      </w:pPr>
      <w:r w:rsidRPr="009D081F">
        <w:rPr>
          <w:rFonts w:ascii="Palatino Linotype" w:hAnsi="Palatino Linotype" w:cs="Arial"/>
          <w:b/>
          <w:sz w:val="28"/>
          <w:szCs w:val="28"/>
        </w:rPr>
        <w:t xml:space="preserve">CUARTO. </w:t>
      </w:r>
      <w:r w:rsidRPr="009D081F">
        <w:rPr>
          <w:rFonts w:ascii="Palatino Linotype" w:hAnsi="Palatino Linotype"/>
          <w:b/>
        </w:rPr>
        <w:t xml:space="preserve">Procedibilidad. </w:t>
      </w:r>
      <w:r w:rsidRPr="009D081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9D081F">
        <w:rPr>
          <w:rFonts w:ascii="Palatino Linotype" w:hAnsi="Palatino Linotype" w:cs="Arial"/>
          <w:lang w:val="es-ES_tradnl"/>
        </w:rPr>
        <w:t xml:space="preserve">de la </w:t>
      </w:r>
      <w:r w:rsidRPr="009D081F">
        <w:rPr>
          <w:rFonts w:ascii="Palatino Linotype" w:hAnsi="Palatino Linotype"/>
        </w:rPr>
        <w:t xml:space="preserve">Ley de Transparencia y Acceso a la Información Pública del Estado de México y Municipios, en atención a que fue presentado mediante el formato visible en </w:t>
      </w:r>
      <w:r w:rsidRPr="009D081F">
        <w:rPr>
          <w:rFonts w:ascii="Palatino Linotype" w:hAnsi="Palatino Linotype"/>
          <w:b/>
        </w:rPr>
        <w:t xml:space="preserve">EL SAIMEX. </w:t>
      </w:r>
    </w:p>
    <w:p w14:paraId="13334AE5" w14:textId="77777777" w:rsidR="00A16B88" w:rsidRPr="009D081F" w:rsidRDefault="00A16B88" w:rsidP="00A16B88">
      <w:pPr>
        <w:pStyle w:val="Prrafodelista"/>
        <w:widowControl w:val="0"/>
        <w:autoSpaceDE w:val="0"/>
        <w:autoSpaceDN w:val="0"/>
        <w:adjustRightInd w:val="0"/>
        <w:spacing w:before="240" w:after="240" w:line="360" w:lineRule="auto"/>
        <w:ind w:left="0"/>
        <w:jc w:val="both"/>
        <w:rPr>
          <w:rFonts w:ascii="Palatino Linotype" w:hAnsi="Palatino Linotype"/>
          <w:b/>
          <w:i/>
          <w:sz w:val="22"/>
          <w:szCs w:val="22"/>
        </w:rPr>
      </w:pPr>
    </w:p>
    <w:p w14:paraId="4194CAFF" w14:textId="6BDD5C56" w:rsidR="009F04C7" w:rsidRPr="009D081F" w:rsidRDefault="00517DEC" w:rsidP="00517DEC">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9D081F">
        <w:rPr>
          <w:rFonts w:ascii="Palatino Linotype" w:hAnsi="Palatino Linotype" w:cs="Arial"/>
          <w:b/>
          <w:sz w:val="28"/>
          <w:szCs w:val="28"/>
        </w:rPr>
        <w:t>QUINTO.</w:t>
      </w:r>
      <w:r w:rsidRPr="009D081F">
        <w:rPr>
          <w:rFonts w:ascii="Palatino Linotype" w:hAnsi="Palatino Linotype" w:cs="Arial"/>
          <w:b/>
        </w:rPr>
        <w:t xml:space="preserve"> </w:t>
      </w:r>
      <w:r w:rsidR="008A3F99" w:rsidRPr="009D081F">
        <w:rPr>
          <w:rFonts w:ascii="Palatino Linotype" w:hAnsi="Palatino Linotype" w:cs="Arial"/>
          <w:b/>
        </w:rPr>
        <w:t xml:space="preserve">Análisis de las causales de </w:t>
      </w:r>
      <w:r w:rsidR="0042743F" w:rsidRPr="009D081F">
        <w:rPr>
          <w:rFonts w:ascii="Palatino Linotype" w:hAnsi="Palatino Linotype" w:cs="Arial"/>
          <w:b/>
        </w:rPr>
        <w:t>desechamiento</w:t>
      </w:r>
      <w:r w:rsidR="008A3F99" w:rsidRPr="009D081F">
        <w:rPr>
          <w:rFonts w:ascii="Palatino Linotype" w:hAnsi="Palatino Linotype" w:cs="Arial"/>
          <w:b/>
        </w:rPr>
        <w:t>.</w:t>
      </w:r>
      <w:r w:rsidR="009F04C7" w:rsidRPr="009D081F">
        <w:rPr>
          <w:rFonts w:ascii="Palatino Linotype" w:hAnsi="Palatino Linotype"/>
          <w:b/>
        </w:rPr>
        <w:t xml:space="preserve"> </w:t>
      </w:r>
      <w:r w:rsidR="009F04C7" w:rsidRPr="009D081F">
        <w:rPr>
          <w:rFonts w:ascii="Palatino Linotype" w:hAnsi="Palatino Linotype" w:cs="Arial"/>
        </w:rPr>
        <w:t>Una vez determi</w:t>
      </w:r>
      <w:r w:rsidR="008A3F99" w:rsidRPr="009D081F">
        <w:rPr>
          <w:rFonts w:ascii="Palatino Linotype" w:hAnsi="Palatino Linotype" w:cs="Arial"/>
        </w:rPr>
        <w:t xml:space="preserve">nada la vía </w:t>
      </w:r>
      <w:r w:rsidR="00A16B88" w:rsidRPr="009D081F">
        <w:rPr>
          <w:rFonts w:ascii="Palatino Linotype" w:hAnsi="Palatino Linotype" w:cs="Arial"/>
        </w:rPr>
        <w:t>sobre la que versará</w:t>
      </w:r>
      <w:r w:rsidR="008A3F99" w:rsidRPr="009D081F">
        <w:rPr>
          <w:rFonts w:ascii="Palatino Linotype" w:hAnsi="Palatino Linotype" w:cs="Arial"/>
        </w:rPr>
        <w:t xml:space="preserve"> </w:t>
      </w:r>
      <w:r w:rsidR="00A16B88" w:rsidRPr="009D081F">
        <w:rPr>
          <w:rFonts w:ascii="Palatino Linotype" w:hAnsi="Palatino Linotype" w:cs="Arial"/>
        </w:rPr>
        <w:t>el</w:t>
      </w:r>
      <w:r w:rsidR="008A3F99" w:rsidRPr="009D081F">
        <w:rPr>
          <w:rFonts w:ascii="Palatino Linotype" w:hAnsi="Palatino Linotype" w:cs="Arial"/>
        </w:rPr>
        <w:t xml:space="preserve"> presente recurso</w:t>
      </w:r>
      <w:r w:rsidR="009F04C7" w:rsidRPr="009D081F">
        <w:rPr>
          <w:rFonts w:ascii="Palatino Linotype" w:hAnsi="Palatino Linotype" w:cs="Arial"/>
        </w:rPr>
        <w:t xml:space="preserve">, y previa revisión del expediente electrónico </w:t>
      </w:r>
      <w:r w:rsidR="009F04C7" w:rsidRPr="009D081F">
        <w:rPr>
          <w:rFonts w:ascii="Palatino Linotype" w:hAnsi="Palatino Linotype" w:cs="Arial"/>
        </w:rPr>
        <w:lastRenderedPageBreak/>
        <w:t xml:space="preserve">formado en </w:t>
      </w:r>
      <w:r w:rsidR="009F04C7" w:rsidRPr="009D081F">
        <w:rPr>
          <w:rFonts w:ascii="Palatino Linotype" w:hAnsi="Palatino Linotype" w:cs="Arial"/>
          <w:b/>
        </w:rPr>
        <w:t>EL SAIMEX</w:t>
      </w:r>
      <w:r w:rsidR="009F04C7" w:rsidRPr="009D081F">
        <w:rPr>
          <w:rFonts w:ascii="Palatino Linotype" w:hAnsi="Palatino Linotype" w:cs="Arial"/>
        </w:rPr>
        <w:t xml:space="preserve"> con motivo de la solicitud de información y del recurso a que da origen, es conveniente analizar si la respuesta del </w:t>
      </w:r>
      <w:r w:rsidR="009F04C7" w:rsidRPr="009D081F">
        <w:rPr>
          <w:rFonts w:ascii="Palatino Linotype" w:hAnsi="Palatino Linotype" w:cs="Arial"/>
          <w:b/>
          <w:lang w:eastAsia="es-MX"/>
        </w:rPr>
        <w:t>SUJETO OBLIGADO</w:t>
      </w:r>
      <w:r w:rsidR="009F04C7" w:rsidRPr="009D081F">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00F3647A" w:rsidRPr="009D081F">
        <w:rPr>
          <w:rFonts w:ascii="Palatino Linotype" w:hAnsi="Palatino Linotype" w:cs="Arial"/>
          <w:b/>
        </w:rPr>
        <w:t>EL</w:t>
      </w:r>
      <w:r w:rsidR="009F04C7" w:rsidRPr="009D081F">
        <w:rPr>
          <w:rFonts w:ascii="Palatino Linotype" w:hAnsi="Palatino Linotype" w:cs="Arial"/>
          <w:b/>
        </w:rPr>
        <w:t xml:space="preserve"> RECURRENTE</w:t>
      </w:r>
      <w:r w:rsidR="009F04C7" w:rsidRPr="009D081F">
        <w:rPr>
          <w:rFonts w:ascii="Palatino Linotype" w:hAnsi="Palatino Linotype" w:cs="Arial"/>
        </w:rPr>
        <w:t>, consisti</w:t>
      </w:r>
      <w:r w:rsidR="00A16B88" w:rsidRPr="009D081F">
        <w:rPr>
          <w:rFonts w:ascii="Palatino Linotype" w:hAnsi="Palatino Linotype" w:cs="Arial"/>
        </w:rPr>
        <w:t>ó</w:t>
      </w:r>
      <w:r w:rsidR="009F04C7" w:rsidRPr="009D081F">
        <w:rPr>
          <w:rFonts w:ascii="Palatino Linotype" w:hAnsi="Palatino Linotype" w:cs="Arial"/>
        </w:rPr>
        <w:t xml:space="preserve"> en:</w:t>
      </w:r>
    </w:p>
    <w:p w14:paraId="12429D3F" w14:textId="7F122ACE" w:rsidR="00A16B88" w:rsidRPr="009D081F" w:rsidRDefault="00A16B88" w:rsidP="00A16B88">
      <w:pPr>
        <w:spacing w:before="120" w:after="120"/>
        <w:ind w:left="709" w:right="709"/>
        <w:jc w:val="both"/>
        <w:rPr>
          <w:rFonts w:ascii="Palatino Linotype" w:hAnsi="Palatino Linotype" w:cs="Arial"/>
          <w:sz w:val="22"/>
          <w:szCs w:val="22"/>
        </w:rPr>
      </w:pPr>
      <w:r w:rsidRPr="009D081F">
        <w:rPr>
          <w:rFonts w:ascii="Palatino Linotype" w:hAnsi="Palatino Linotype" w:cs="Arial"/>
          <w:i/>
          <w:sz w:val="22"/>
          <w:szCs w:val="22"/>
        </w:rPr>
        <w:t xml:space="preserve">“Queremos saber ¿cuando nos va a pagar el Ayuntamiento de Toluca? A nombre de </w:t>
      </w:r>
      <w:r w:rsidR="002A131C">
        <w:rPr>
          <w:rFonts w:ascii="Palatino Linotype" w:hAnsi="Palatino Linotype" w:cs="Arial"/>
          <w:i/>
          <w:sz w:val="22"/>
          <w:szCs w:val="22"/>
        </w:rPr>
        <w:t>XXXXXXX</w:t>
      </w:r>
      <w:r w:rsidRPr="009D081F">
        <w:rPr>
          <w:rFonts w:ascii="Palatino Linotype" w:hAnsi="Palatino Linotype" w:cs="Arial"/>
          <w:i/>
          <w:sz w:val="22"/>
          <w:szCs w:val="22"/>
        </w:rPr>
        <w:t xml:space="preserve"> </w:t>
      </w:r>
      <w:r w:rsidR="002A131C">
        <w:rPr>
          <w:rFonts w:ascii="Palatino Linotype" w:hAnsi="Palatino Linotype" w:cs="Arial"/>
          <w:i/>
          <w:sz w:val="22"/>
          <w:szCs w:val="22"/>
        </w:rPr>
        <w:t>XXXXXXXXX</w:t>
      </w:r>
      <w:r w:rsidRPr="009D081F">
        <w:rPr>
          <w:rFonts w:ascii="Palatino Linotype" w:hAnsi="Palatino Linotype" w:cs="Arial"/>
          <w:i/>
          <w:sz w:val="22"/>
          <w:szCs w:val="22"/>
        </w:rPr>
        <w:t xml:space="preserve"> </w:t>
      </w:r>
      <w:r w:rsidR="002A131C">
        <w:rPr>
          <w:rFonts w:ascii="Palatino Linotype" w:hAnsi="Palatino Linotype" w:cs="Arial"/>
          <w:i/>
          <w:sz w:val="22"/>
          <w:szCs w:val="22"/>
        </w:rPr>
        <w:t>XXXXXXXX</w:t>
      </w:r>
      <w:bookmarkStart w:id="1" w:name="_GoBack"/>
      <w:bookmarkEnd w:id="1"/>
      <w:r w:rsidRPr="009D081F">
        <w:rPr>
          <w:rFonts w:ascii="Palatino Linotype" w:hAnsi="Palatino Linotype" w:cs="Arial"/>
          <w:i/>
          <w:sz w:val="22"/>
          <w:szCs w:val="22"/>
        </w:rPr>
        <w:t>. Tengo los contrarecibos que amparan estimación No. 1 por valor de $679,005.54 y la estimación No. 2 Finiquito por $20,954.46, siendo un total de $699,960.00 de la obra CONSTRUCCIÓN DE TECHUMBRE EN ÁREA DEPORTIVA EN LA ESCUELA PRIMARIA CARLOS HANK GONZALEZ, DELEGACION CIUDAD UNIVERSITARIA, CIUDAD UNIVERSITARIA con Número de contrato HATOP-AD-PNM-15-219 (de fecha 17 Diciembre 2015)”</w:t>
      </w:r>
      <w:r w:rsidRPr="009D081F">
        <w:rPr>
          <w:rFonts w:ascii="Palatino Linotype" w:hAnsi="Palatino Linotype" w:cs="Arial"/>
          <w:sz w:val="22"/>
          <w:szCs w:val="22"/>
        </w:rPr>
        <w:t xml:space="preserve"> (Sic)</w:t>
      </w:r>
    </w:p>
    <w:p w14:paraId="58743DD7" w14:textId="77777777" w:rsidR="00A16B88" w:rsidRPr="009D081F" w:rsidRDefault="00A16B88" w:rsidP="009F04C7">
      <w:pPr>
        <w:spacing w:line="360" w:lineRule="auto"/>
        <w:jc w:val="both"/>
        <w:rPr>
          <w:rFonts w:ascii="Palatino Linotype" w:hAnsi="Palatino Linotype" w:cs="Arial"/>
          <w:sz w:val="14"/>
        </w:rPr>
      </w:pPr>
    </w:p>
    <w:p w14:paraId="7E753C4A" w14:textId="181FC14C" w:rsidR="00A16B88" w:rsidRPr="009D081F" w:rsidRDefault="00A16B88" w:rsidP="009F04C7">
      <w:pPr>
        <w:spacing w:line="360" w:lineRule="auto"/>
        <w:jc w:val="both"/>
        <w:rPr>
          <w:rFonts w:ascii="Palatino Linotype" w:hAnsi="Palatino Linotype" w:cs="Arial"/>
        </w:rPr>
      </w:pPr>
      <w:r w:rsidRPr="009D081F">
        <w:rPr>
          <w:rFonts w:ascii="Palatino Linotype" w:hAnsi="Palatino Linotype" w:cs="Arial"/>
        </w:rPr>
        <w:t>De igual forma, anexó los contra-recibos, emitidos por la Tesorería Municipal del Ayuntamiento de Toluca.</w:t>
      </w:r>
    </w:p>
    <w:p w14:paraId="2CCCCA9D" w14:textId="77777777" w:rsidR="00A16B88" w:rsidRPr="009D081F" w:rsidRDefault="00A16B88" w:rsidP="009F04C7">
      <w:pPr>
        <w:spacing w:line="360" w:lineRule="auto"/>
        <w:jc w:val="both"/>
        <w:rPr>
          <w:rFonts w:ascii="Palatino Linotype" w:hAnsi="Palatino Linotype" w:cs="Arial"/>
        </w:rPr>
      </w:pPr>
    </w:p>
    <w:p w14:paraId="0501CE9F" w14:textId="129EDD24" w:rsidR="009F04C7" w:rsidRPr="009D081F" w:rsidRDefault="00BB7FC4" w:rsidP="009F04C7">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7396691E" wp14:editId="53D857A8">
                <wp:simplePos x="0" y="0"/>
                <wp:positionH relativeFrom="column">
                  <wp:posOffset>62865</wp:posOffset>
                </wp:positionH>
                <wp:positionV relativeFrom="paragraph">
                  <wp:posOffset>969009</wp:posOffset>
                </wp:positionV>
                <wp:extent cx="5695950" cy="22002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695950" cy="2200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27A9C"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5pt,76.3pt" to="453.45pt,2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" strokecolor="#5b9bd5 [3204]" strokeweight=".5pt">
                <v:stroke joinstyle="miter"/>
              </v:line>
            </w:pict>
          </mc:Fallback>
        </mc:AlternateContent>
      </w:r>
      <w:r w:rsidR="009F04C7" w:rsidRPr="009D081F">
        <w:rPr>
          <w:rFonts w:ascii="Palatino Linotype" w:hAnsi="Palatino Linotype" w:cs="Arial"/>
        </w:rPr>
        <w:t xml:space="preserve">Por su parte, </w:t>
      </w:r>
      <w:r w:rsidR="009F04C7" w:rsidRPr="009D081F">
        <w:rPr>
          <w:rFonts w:ascii="Palatino Linotype" w:hAnsi="Palatino Linotype" w:cs="Arial"/>
          <w:b/>
          <w:lang w:eastAsia="es-MX"/>
        </w:rPr>
        <w:t>EL SUJETO OBLIGADO</w:t>
      </w:r>
      <w:r w:rsidR="009F04C7" w:rsidRPr="009D081F">
        <w:rPr>
          <w:rFonts w:ascii="Palatino Linotype" w:hAnsi="Palatino Linotype" w:cs="Arial"/>
        </w:rPr>
        <w:t xml:space="preserve"> en su respuesta manifestó que </w:t>
      </w:r>
      <w:r w:rsidR="00A16B88" w:rsidRPr="009D081F">
        <w:rPr>
          <w:rFonts w:ascii="Palatino Linotype" w:hAnsi="Palatino Linotype" w:cs="Arial"/>
        </w:rPr>
        <w:t>la programación de pagos es de acuerdo al flujo de efectivo, por lo que no se puede indicar la fecha de pago</w:t>
      </w:r>
      <w:r w:rsidR="007E6D6F" w:rsidRPr="009D081F">
        <w:rPr>
          <w:rFonts w:ascii="Palatino Linotype" w:hAnsi="Palatino Linotype" w:cs="Arial"/>
        </w:rPr>
        <w:t>, como se muestra a continuación:</w:t>
      </w:r>
    </w:p>
    <w:p w14:paraId="0B8FF6E6" w14:textId="30B7A919" w:rsidR="00BD1FC4" w:rsidRPr="009D081F" w:rsidRDefault="00A16B88" w:rsidP="009F04C7">
      <w:pPr>
        <w:spacing w:line="360" w:lineRule="auto"/>
        <w:jc w:val="both"/>
        <w:rPr>
          <w:rFonts w:ascii="Palatino Linotype" w:hAnsi="Palatino Linotype" w:cs="Arial"/>
        </w:rPr>
      </w:pPr>
      <w:r w:rsidRPr="009D081F">
        <w:rPr>
          <w:noProof/>
          <w:lang w:eastAsia="es-MX"/>
        </w:rPr>
        <w:lastRenderedPageBreak/>
        <mc:AlternateContent>
          <mc:Choice Requires="wps">
            <w:drawing>
              <wp:anchor distT="0" distB="0" distL="114300" distR="114300" simplePos="0" relativeHeight="251659264" behindDoc="0" locked="0" layoutInCell="1" allowOverlap="1" wp14:anchorId="10DEE0C7" wp14:editId="12392CD4">
                <wp:simplePos x="0" y="0"/>
                <wp:positionH relativeFrom="column">
                  <wp:posOffset>697865</wp:posOffset>
                </wp:positionH>
                <wp:positionV relativeFrom="paragraph">
                  <wp:posOffset>2155825</wp:posOffset>
                </wp:positionV>
                <wp:extent cx="4375150" cy="565150"/>
                <wp:effectExtent l="19050" t="19050" r="25400" b="25400"/>
                <wp:wrapNone/>
                <wp:docPr id="3" name="Rectángulo 3"/>
                <wp:cNvGraphicFramePr/>
                <a:graphic xmlns:a="http://schemas.openxmlformats.org/drawingml/2006/main">
                  <a:graphicData uri="http://schemas.microsoft.com/office/word/2010/wordprocessingShape">
                    <wps:wsp>
                      <wps:cNvSpPr/>
                      <wps:spPr>
                        <a:xfrm>
                          <a:off x="0" y="0"/>
                          <a:ext cx="4375150" cy="5651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9CDD9" id="Rectángulo 3" o:spid="_x0000_s1026" style="position:absolute;margin-left:54.95pt;margin-top:169.75pt;width:344.5pt;height: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" filled="f" strokecolor="red" strokeweight="2.25pt"/>
            </w:pict>
          </mc:Fallback>
        </mc:AlternateContent>
      </w:r>
      <w:r w:rsidRPr="009D081F">
        <w:rPr>
          <w:noProof/>
          <w:lang w:eastAsia="es-MX"/>
        </w:rPr>
        <w:drawing>
          <wp:inline distT="0" distB="0" distL="0" distR="0" wp14:anchorId="4AA39F85" wp14:editId="0C63CF5F">
            <wp:extent cx="5594350" cy="40640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329" t="9297" r="29179" b="4707"/>
                    <a:stretch/>
                  </pic:blipFill>
                  <pic:spPr bwMode="auto">
                    <a:xfrm>
                      <a:off x="0" y="0"/>
                      <a:ext cx="5594350" cy="4064000"/>
                    </a:xfrm>
                    <a:prstGeom prst="rect">
                      <a:avLst/>
                    </a:prstGeom>
                    <a:ln>
                      <a:noFill/>
                    </a:ln>
                    <a:extLst>
                      <a:ext uri="{53640926-AAD7-44D8-BBD7-CCE9431645EC}">
                        <a14:shadowObscured xmlns:a14="http://schemas.microsoft.com/office/drawing/2010/main"/>
                      </a:ext>
                    </a:extLst>
                  </pic:spPr>
                </pic:pic>
              </a:graphicData>
            </a:graphic>
          </wp:inline>
        </w:drawing>
      </w:r>
    </w:p>
    <w:p w14:paraId="6D17337C" w14:textId="4755961C" w:rsidR="009F04C7" w:rsidRPr="009D081F" w:rsidRDefault="009F04C7" w:rsidP="009F04C7">
      <w:pPr>
        <w:spacing w:line="360" w:lineRule="auto"/>
        <w:jc w:val="both"/>
        <w:rPr>
          <w:rFonts w:ascii="Palatino Linotype" w:hAnsi="Palatino Linotype" w:cs="Arial"/>
        </w:rPr>
      </w:pPr>
      <w:r w:rsidRPr="009D081F">
        <w:rPr>
          <w:rFonts w:ascii="Palatino Linotype" w:hAnsi="Palatino Linotype" w:cs="Arial"/>
        </w:rPr>
        <w:t xml:space="preserve">Por su parte, </w:t>
      </w:r>
      <w:r w:rsidR="0005630F" w:rsidRPr="009D081F">
        <w:rPr>
          <w:rFonts w:ascii="Palatino Linotype" w:hAnsi="Palatino Linotype" w:cs="Arial"/>
          <w:b/>
        </w:rPr>
        <w:t>EL</w:t>
      </w:r>
      <w:r w:rsidRPr="009D081F">
        <w:rPr>
          <w:rFonts w:ascii="Palatino Linotype" w:hAnsi="Palatino Linotype" w:cs="Arial"/>
          <w:b/>
        </w:rPr>
        <w:t xml:space="preserve"> RECURRENTE</w:t>
      </w:r>
      <w:r w:rsidRPr="009D081F">
        <w:rPr>
          <w:rFonts w:ascii="Palatino Linotype" w:hAnsi="Palatino Linotype" w:cs="Arial"/>
        </w:rPr>
        <w:t xml:space="preserve"> manifestó como acto impugnado:</w:t>
      </w:r>
    </w:p>
    <w:p w14:paraId="2E1F1BE0" w14:textId="77777777" w:rsidR="009F04C7" w:rsidRPr="009D081F" w:rsidRDefault="009F04C7" w:rsidP="009F04C7">
      <w:pPr>
        <w:spacing w:line="360" w:lineRule="auto"/>
        <w:ind w:left="851" w:right="899"/>
        <w:jc w:val="both"/>
        <w:rPr>
          <w:rFonts w:ascii="Palatino Linotype" w:hAnsi="Palatino Linotype"/>
          <w:i/>
          <w:color w:val="000000"/>
          <w:sz w:val="8"/>
          <w:szCs w:val="22"/>
        </w:rPr>
      </w:pPr>
    </w:p>
    <w:p w14:paraId="376925A2" w14:textId="28DA7E11" w:rsidR="00C84085" w:rsidRPr="009D081F" w:rsidRDefault="00C84085" w:rsidP="00C84085">
      <w:pPr>
        <w:pStyle w:val="Prrafodelista"/>
        <w:widowControl w:val="0"/>
        <w:tabs>
          <w:tab w:val="left" w:pos="709"/>
        </w:tabs>
        <w:autoSpaceDE w:val="0"/>
        <w:autoSpaceDN w:val="0"/>
        <w:adjustRightInd w:val="0"/>
        <w:spacing w:before="240" w:after="240" w:line="360" w:lineRule="auto"/>
        <w:ind w:left="851" w:right="956"/>
        <w:contextualSpacing w:val="0"/>
        <w:jc w:val="both"/>
        <w:rPr>
          <w:rFonts w:ascii="Palatino Linotype" w:hAnsi="Palatino Linotype" w:cs="Arial"/>
          <w:sz w:val="22"/>
          <w:szCs w:val="22"/>
        </w:rPr>
      </w:pPr>
      <w:r w:rsidRPr="009D081F">
        <w:rPr>
          <w:rFonts w:ascii="Palatino Linotype" w:hAnsi="Palatino Linotype" w:cs="Arial"/>
          <w:i/>
          <w:sz w:val="22"/>
          <w:szCs w:val="22"/>
        </w:rPr>
        <w:t xml:space="preserve">“NO CORRESPONDE A LA INFORMACIÓN SOLICITADA . . . “La programación de pagos es de acuerdo al flujo de efectivo, por lo cual no se puede indicar la fecha de pago.” NO ES SATISFACTORIA </w:t>
      </w:r>
      <w:r w:rsidRPr="009D081F">
        <w:rPr>
          <w:rFonts w:ascii="Palatino Linotype" w:hAnsi="Palatino Linotype" w:cs="Arial"/>
          <w:b/>
          <w:i/>
          <w:sz w:val="22"/>
          <w:szCs w:val="22"/>
          <w:u w:val="single"/>
        </w:rPr>
        <w:t>ya que NO contesta la pregunta</w:t>
      </w:r>
      <w:r w:rsidRPr="009D081F">
        <w:rPr>
          <w:rFonts w:ascii="Palatino Linotype" w:hAnsi="Palatino Linotype" w:cs="Arial"/>
          <w:i/>
          <w:sz w:val="22"/>
          <w:szCs w:val="22"/>
        </w:rPr>
        <w:t xml:space="preserve"> con una fecha específica (NO CORRESPONDE A LA INFORMACIÓN SOLICITADA)”</w:t>
      </w:r>
      <w:r w:rsidRPr="009D081F">
        <w:rPr>
          <w:rFonts w:ascii="Palatino Linotype" w:hAnsi="Palatino Linotype" w:cs="Arial"/>
          <w:sz w:val="22"/>
          <w:szCs w:val="22"/>
        </w:rPr>
        <w:t xml:space="preserve"> (Sic)</w:t>
      </w:r>
    </w:p>
    <w:p w14:paraId="3082A96A" w14:textId="77777777" w:rsidR="009F04C7" w:rsidRPr="009D081F" w:rsidRDefault="009F04C7" w:rsidP="009F04C7">
      <w:pPr>
        <w:spacing w:line="360" w:lineRule="auto"/>
        <w:jc w:val="both"/>
        <w:rPr>
          <w:rFonts w:ascii="Palatino Linotype" w:hAnsi="Palatino Linotype" w:cs="Arial"/>
          <w:b/>
          <w:sz w:val="16"/>
          <w:szCs w:val="16"/>
        </w:rPr>
      </w:pPr>
    </w:p>
    <w:p w14:paraId="1FAA0BC5" w14:textId="75EBC98A" w:rsidR="009F04C7" w:rsidRPr="009D081F" w:rsidRDefault="009F04C7" w:rsidP="009F04C7">
      <w:pPr>
        <w:autoSpaceDE w:val="0"/>
        <w:autoSpaceDN w:val="0"/>
        <w:adjustRightInd w:val="0"/>
        <w:spacing w:line="360" w:lineRule="auto"/>
        <w:jc w:val="both"/>
        <w:rPr>
          <w:rFonts w:ascii="Palatino Linotype" w:hAnsi="Palatino Linotype" w:cs="Arial"/>
        </w:rPr>
      </w:pPr>
      <w:r w:rsidRPr="009D081F">
        <w:rPr>
          <w:rFonts w:ascii="Palatino Linotype" w:hAnsi="Palatino Linotype" w:cs="Arial"/>
          <w:lang w:eastAsia="en-US"/>
        </w:rPr>
        <w:t xml:space="preserve">Asimismo, expresó como razones o </w:t>
      </w:r>
      <w:r w:rsidRPr="009D081F">
        <w:rPr>
          <w:rFonts w:ascii="Palatino Linotype" w:hAnsi="Palatino Linotype" w:cs="Arial"/>
        </w:rPr>
        <w:t>motivos de inconformidad:</w:t>
      </w:r>
    </w:p>
    <w:p w14:paraId="59924A40" w14:textId="77777777" w:rsidR="009F04C7" w:rsidRPr="009D081F" w:rsidRDefault="009F04C7" w:rsidP="009F04C7">
      <w:pPr>
        <w:autoSpaceDE w:val="0"/>
        <w:autoSpaceDN w:val="0"/>
        <w:adjustRightInd w:val="0"/>
        <w:spacing w:line="360" w:lineRule="auto"/>
        <w:jc w:val="both"/>
        <w:rPr>
          <w:rFonts w:ascii="Palatino Linotype" w:hAnsi="Palatino Linotype" w:cs="Arial"/>
          <w:b/>
          <w:sz w:val="12"/>
        </w:rPr>
      </w:pPr>
      <w:r w:rsidRPr="009D081F">
        <w:rPr>
          <w:rFonts w:ascii="Palatino Linotype" w:hAnsi="Palatino Linotype" w:cs="Arial"/>
        </w:rPr>
        <w:tab/>
      </w:r>
    </w:p>
    <w:p w14:paraId="510E2FF1" w14:textId="068ED14D" w:rsidR="009F04C7" w:rsidRPr="009D081F" w:rsidRDefault="00C84085" w:rsidP="009F04C7">
      <w:pPr>
        <w:tabs>
          <w:tab w:val="left" w:pos="851"/>
        </w:tabs>
        <w:spacing w:line="276" w:lineRule="auto"/>
        <w:ind w:left="567" w:right="902"/>
        <w:jc w:val="both"/>
        <w:rPr>
          <w:rFonts w:ascii="Palatino Linotype" w:hAnsi="Palatino Linotype" w:cs="Arial"/>
          <w:i/>
          <w:sz w:val="22"/>
          <w:szCs w:val="22"/>
        </w:rPr>
      </w:pPr>
      <w:r w:rsidRPr="009D081F">
        <w:rPr>
          <w:rFonts w:ascii="Palatino Linotype" w:hAnsi="Palatino Linotype" w:cs="Arial"/>
          <w:i/>
          <w:spacing w:val="-6"/>
          <w:sz w:val="22"/>
          <w:lang w:eastAsia="es-MX"/>
        </w:rPr>
        <w:t xml:space="preserve">“. . . “La programación de pagos es de acuerdo al flujo de efectivo, por lo cual no se puede indicar la fecha de pago.” NO ES SATISFACTORIA ya que NO contesta la pregunta con una fecha </w:t>
      </w:r>
      <w:r w:rsidRPr="009D081F">
        <w:rPr>
          <w:rFonts w:ascii="Palatino Linotype" w:hAnsi="Palatino Linotype" w:cs="Arial"/>
          <w:i/>
          <w:spacing w:val="-6"/>
          <w:sz w:val="22"/>
          <w:lang w:eastAsia="es-MX"/>
        </w:rPr>
        <w:lastRenderedPageBreak/>
        <w:t xml:space="preserve">específica Aunque se tienen los contrarrecibos número 108890 . . . Por lo anterior, </w:t>
      </w:r>
      <w:r w:rsidRPr="009D081F">
        <w:rPr>
          <w:rFonts w:ascii="Palatino Linotype" w:hAnsi="Palatino Linotype" w:cs="Arial"/>
          <w:b/>
          <w:i/>
          <w:spacing w:val="-6"/>
          <w:sz w:val="22"/>
          <w:u w:val="single"/>
          <w:lang w:eastAsia="es-MX"/>
        </w:rPr>
        <w:t>solicito se me indique la fecha de pago de los dos documentos (contrarrecibos)</w:t>
      </w:r>
      <w:r w:rsidRPr="009D081F">
        <w:rPr>
          <w:rFonts w:ascii="Palatino Linotype" w:hAnsi="Palatino Linotype" w:cs="Arial"/>
          <w:i/>
          <w:spacing w:val="-6"/>
          <w:sz w:val="22"/>
          <w:lang w:eastAsia="es-MX"/>
        </w:rPr>
        <w:t>, porque su contestación es la misma que se me ha dicho durante los tres años.” (Sic)</w:t>
      </w:r>
    </w:p>
    <w:p w14:paraId="28520D17" w14:textId="77777777" w:rsidR="009F04C7" w:rsidRPr="009D081F" w:rsidRDefault="009F04C7" w:rsidP="009F04C7">
      <w:pPr>
        <w:tabs>
          <w:tab w:val="left" w:pos="851"/>
        </w:tabs>
        <w:ind w:right="901"/>
        <w:jc w:val="both"/>
        <w:rPr>
          <w:rFonts w:ascii="Palatino Linotype" w:hAnsi="Palatino Linotype" w:cs="Arial"/>
          <w:i/>
          <w:sz w:val="22"/>
          <w:szCs w:val="22"/>
        </w:rPr>
      </w:pPr>
    </w:p>
    <w:p w14:paraId="6ECCEB57" w14:textId="6655F09C" w:rsidR="009F04C7" w:rsidRPr="009D081F" w:rsidRDefault="009F04C7" w:rsidP="009F04C7">
      <w:pPr>
        <w:tabs>
          <w:tab w:val="left" w:pos="851"/>
        </w:tabs>
        <w:spacing w:line="360" w:lineRule="auto"/>
        <w:ind w:right="49"/>
        <w:jc w:val="both"/>
        <w:rPr>
          <w:rFonts w:ascii="Palatino Linotype" w:hAnsi="Palatino Linotype" w:cs="Arial"/>
        </w:rPr>
      </w:pPr>
      <w:r w:rsidRPr="009D081F">
        <w:rPr>
          <w:rFonts w:ascii="Palatino Linotype" w:hAnsi="Palatino Linotype" w:cs="Arial"/>
        </w:rPr>
        <w:t xml:space="preserve">De esta forma tenemos que, </w:t>
      </w:r>
      <w:r w:rsidRPr="009D081F">
        <w:rPr>
          <w:rFonts w:ascii="Palatino Linotype" w:hAnsi="Palatino Linotype" w:cs="Arial"/>
          <w:b/>
        </w:rPr>
        <w:t>EL SUJETO OBLIGADO</w:t>
      </w:r>
      <w:r w:rsidRPr="009D081F">
        <w:rPr>
          <w:rFonts w:ascii="Palatino Linotype" w:hAnsi="Palatino Linotype" w:cs="Arial"/>
        </w:rPr>
        <w:t xml:space="preserve"> </w:t>
      </w:r>
      <w:r w:rsidR="00C84085" w:rsidRPr="009D081F">
        <w:rPr>
          <w:rFonts w:ascii="Palatino Linotype" w:hAnsi="Palatino Linotype" w:cs="Arial"/>
        </w:rPr>
        <w:t>rindió su</w:t>
      </w:r>
      <w:r w:rsidR="00624C45" w:rsidRPr="009D081F">
        <w:rPr>
          <w:rFonts w:ascii="Palatino Linotype" w:hAnsi="Palatino Linotype" w:cs="Arial"/>
        </w:rPr>
        <w:t xml:space="preserve"> </w:t>
      </w:r>
      <w:r w:rsidRPr="009D081F">
        <w:rPr>
          <w:rFonts w:ascii="Palatino Linotype" w:hAnsi="Palatino Linotype" w:cs="Arial"/>
        </w:rPr>
        <w:t>Informe Justificado</w:t>
      </w:r>
      <w:r w:rsidR="00C84085" w:rsidRPr="009D081F">
        <w:rPr>
          <w:rFonts w:ascii="Palatino Linotype" w:hAnsi="Palatino Linotype" w:cs="Arial"/>
        </w:rPr>
        <w:t xml:space="preserve"> en la que ratifica la respuesta inicial, anexando el requerimiento al servidor público habilitado competente, quien </w:t>
      </w:r>
      <w:r w:rsidR="00BC7A7B" w:rsidRPr="009D081F">
        <w:rPr>
          <w:rFonts w:ascii="Palatino Linotype" w:hAnsi="Palatino Linotype" w:cs="Arial"/>
        </w:rPr>
        <w:t>refiere</w:t>
      </w:r>
      <w:r w:rsidR="00C84085" w:rsidRPr="009D081F">
        <w:rPr>
          <w:rFonts w:ascii="Palatino Linotype" w:hAnsi="Palatino Linotype" w:cs="Arial"/>
        </w:rPr>
        <w:t xml:space="preserve"> que la programación de pagos es conforme al flujo de efectivo</w:t>
      </w:r>
      <w:r w:rsidR="00624C45" w:rsidRPr="009D081F">
        <w:rPr>
          <w:rFonts w:ascii="Palatino Linotype" w:hAnsi="Palatino Linotype" w:cs="Arial"/>
        </w:rPr>
        <w:t xml:space="preserve">; así </w:t>
      </w:r>
      <w:r w:rsidR="00C84085" w:rsidRPr="009D081F">
        <w:rPr>
          <w:rFonts w:ascii="Palatino Linotype" w:hAnsi="Palatino Linotype" w:cs="Arial"/>
        </w:rPr>
        <w:t>también</w:t>
      </w:r>
      <w:r w:rsidR="00624C45" w:rsidRPr="009D081F">
        <w:rPr>
          <w:rFonts w:ascii="Palatino Linotype" w:hAnsi="Palatino Linotype" w:cs="Arial"/>
        </w:rPr>
        <w:t xml:space="preserve"> </w:t>
      </w:r>
      <w:r w:rsidR="00624C45" w:rsidRPr="009D081F">
        <w:rPr>
          <w:rFonts w:ascii="Palatino Linotype" w:hAnsi="Palatino Linotype" w:cs="Arial"/>
          <w:b/>
        </w:rPr>
        <w:t>EL RECURRENTE</w:t>
      </w:r>
      <w:r w:rsidR="00624C45" w:rsidRPr="009D081F">
        <w:rPr>
          <w:rFonts w:ascii="Palatino Linotype" w:hAnsi="Palatino Linotype" w:cs="Arial"/>
        </w:rPr>
        <w:t xml:space="preserve"> manifestó lo que a su derecho convin</w:t>
      </w:r>
      <w:r w:rsidR="00BC7A7B" w:rsidRPr="009D081F">
        <w:rPr>
          <w:rFonts w:ascii="Palatino Linotype" w:hAnsi="Palatino Linotype" w:cs="Arial"/>
        </w:rPr>
        <w:t>o</w:t>
      </w:r>
      <w:r w:rsidR="00C84085" w:rsidRPr="009D081F">
        <w:rPr>
          <w:rFonts w:ascii="Palatino Linotype" w:hAnsi="Palatino Linotype" w:cs="Arial"/>
        </w:rPr>
        <w:t>, anexando documentos que acreditan haber realizado una obra, las actas de entrega recepción de la misma, y los documentos que amparan los contra-recibos de pago</w:t>
      </w:r>
      <w:r w:rsidR="00624C45" w:rsidRPr="009D081F">
        <w:rPr>
          <w:rFonts w:ascii="Palatino Linotype" w:hAnsi="Palatino Linotype" w:cs="Arial"/>
        </w:rPr>
        <w:t>.</w:t>
      </w:r>
    </w:p>
    <w:p w14:paraId="05064C72" w14:textId="77777777" w:rsidR="00BD1FC4" w:rsidRPr="009D081F" w:rsidRDefault="00BD1FC4" w:rsidP="009F04C7">
      <w:pPr>
        <w:tabs>
          <w:tab w:val="left" w:pos="851"/>
        </w:tabs>
        <w:spacing w:line="360" w:lineRule="auto"/>
        <w:ind w:right="49"/>
        <w:jc w:val="both"/>
        <w:rPr>
          <w:rFonts w:ascii="Palatino Linotype" w:hAnsi="Palatino Linotype" w:cs="Arial"/>
        </w:rPr>
      </w:pPr>
    </w:p>
    <w:p w14:paraId="42962A47" w14:textId="2AFE8584" w:rsidR="009F04C7" w:rsidRPr="009D081F" w:rsidRDefault="000661A5" w:rsidP="00E663B3">
      <w:pPr>
        <w:shd w:val="clear" w:color="auto" w:fill="FFFFFF"/>
        <w:spacing w:line="360" w:lineRule="auto"/>
        <w:jc w:val="both"/>
        <w:rPr>
          <w:rFonts w:ascii="Palatino Linotype" w:hAnsi="Palatino Linotype" w:cs="Arial"/>
        </w:rPr>
      </w:pPr>
      <w:r w:rsidRPr="009D081F">
        <w:rPr>
          <w:rFonts w:ascii="Palatino Linotype" w:hAnsi="Palatino Linotype" w:cs="Arial"/>
        </w:rPr>
        <w:t xml:space="preserve">Ahora bien, la solicitud de información presentada por </w:t>
      </w:r>
      <w:r w:rsidRPr="009D081F">
        <w:rPr>
          <w:rFonts w:ascii="Palatino Linotype" w:hAnsi="Palatino Linotype" w:cs="Arial"/>
          <w:b/>
        </w:rPr>
        <w:t>EL RECURRENTE</w:t>
      </w:r>
      <w:r w:rsidRPr="009D081F">
        <w:rPr>
          <w:rFonts w:ascii="Palatino Linotype" w:hAnsi="Palatino Linotype" w:cs="Arial"/>
        </w:rPr>
        <w:t xml:space="preserve"> se puede apreciar que la misma no encuadra en el derecho de acceso a la información pública, toda vez que se trata de una interrogante en virtud de que no obra en un documento que genere, posea o administre </w:t>
      </w:r>
      <w:r w:rsidRPr="009D081F">
        <w:rPr>
          <w:rFonts w:ascii="Palatino Linotype" w:hAnsi="Palatino Linotype" w:cs="Arial"/>
          <w:b/>
        </w:rPr>
        <w:t>EL SUJETO OBLIGADO</w:t>
      </w:r>
      <w:r w:rsidRPr="009D081F">
        <w:rPr>
          <w:rFonts w:ascii="Palatino Linotype" w:hAnsi="Palatino Linotype" w:cs="Arial"/>
        </w:rPr>
        <w:t>, situación que conlleva a afirmar que se está en presencia de un</w:t>
      </w:r>
      <w:r w:rsidR="00CC4F00" w:rsidRPr="009D081F">
        <w:rPr>
          <w:rFonts w:ascii="Palatino Linotype" w:hAnsi="Palatino Linotype" w:cs="Arial"/>
        </w:rPr>
        <w:t>a consulta o</w:t>
      </w:r>
      <w:r w:rsidRPr="009D081F">
        <w:rPr>
          <w:rFonts w:ascii="Palatino Linotype" w:hAnsi="Palatino Linotype" w:cs="Arial"/>
        </w:rPr>
        <w:t xml:space="preserve"> trámite específico que deba de realizarse de manera personal ante la autoridad correspondiente. </w:t>
      </w:r>
    </w:p>
    <w:p w14:paraId="56C1ECCA" w14:textId="77777777" w:rsidR="00E663B3" w:rsidRPr="009D081F" w:rsidRDefault="00E663B3" w:rsidP="00E663B3">
      <w:pPr>
        <w:shd w:val="clear" w:color="auto" w:fill="FFFFFF"/>
        <w:spacing w:line="360" w:lineRule="auto"/>
        <w:jc w:val="both"/>
        <w:rPr>
          <w:rFonts w:ascii="Palatino Linotype" w:hAnsi="Palatino Linotype" w:cs="Arial"/>
        </w:rPr>
      </w:pPr>
    </w:p>
    <w:p w14:paraId="68A5F84B" w14:textId="5D44B8ED" w:rsidR="00E663B3" w:rsidRPr="009D081F" w:rsidRDefault="00E663B3" w:rsidP="00E663B3">
      <w:pPr>
        <w:shd w:val="clear" w:color="auto" w:fill="FFFFFF"/>
        <w:spacing w:line="360" w:lineRule="auto"/>
        <w:jc w:val="both"/>
        <w:rPr>
          <w:rFonts w:ascii="Palatino Linotype" w:hAnsi="Palatino Linotype" w:cs="Arial"/>
        </w:rPr>
      </w:pPr>
      <w:r w:rsidRPr="009D081F">
        <w:rPr>
          <w:rFonts w:ascii="Palatino Linotype" w:hAnsi="Palatino Linotype" w:cs="Arial"/>
        </w:rPr>
        <w:t>Esto es porque al plantear una interrogante, en la que requiere el solicitante que se le señale la fecha de un probable pago, es que desea se le dé contestación al mismo y no solicita un documento ya generado por parte de la autoridad en ejercicio de sus atribuciones y funciones.</w:t>
      </w:r>
    </w:p>
    <w:p w14:paraId="7F077C9E" w14:textId="77777777" w:rsidR="00E663B3" w:rsidRPr="009D081F" w:rsidRDefault="00E663B3" w:rsidP="00E663B3">
      <w:pPr>
        <w:shd w:val="clear" w:color="auto" w:fill="FFFFFF"/>
        <w:spacing w:line="360" w:lineRule="auto"/>
        <w:jc w:val="both"/>
        <w:rPr>
          <w:rFonts w:ascii="Palatino Linotype" w:hAnsi="Palatino Linotype" w:cs="Arial"/>
        </w:rPr>
      </w:pPr>
    </w:p>
    <w:p w14:paraId="30773BEF" w14:textId="1CC72201" w:rsidR="00E663B3" w:rsidRPr="009D081F" w:rsidRDefault="00E663B3" w:rsidP="00E663B3">
      <w:pPr>
        <w:shd w:val="clear" w:color="auto" w:fill="FFFFFF"/>
        <w:spacing w:line="360" w:lineRule="auto"/>
        <w:jc w:val="both"/>
        <w:rPr>
          <w:rFonts w:ascii="Palatino Linotype" w:hAnsi="Palatino Linotype" w:cs="Arial"/>
          <w:color w:val="222222"/>
        </w:rPr>
      </w:pPr>
      <w:r w:rsidRPr="009D081F">
        <w:rPr>
          <w:rFonts w:ascii="Palatino Linotype" w:hAnsi="Palatino Linotype" w:cs="Arial"/>
          <w:color w:val="222222"/>
        </w:rPr>
        <w:t xml:space="preserve">Refuerza lo anterior lo que establece el artículo 12 de  la Ley de Transparencia y Acceso a la Información Pública del Estado de México y Municipios que establece que los </w:t>
      </w:r>
      <w:r w:rsidR="00647046" w:rsidRPr="009D081F">
        <w:rPr>
          <w:rFonts w:ascii="Palatino Linotype" w:hAnsi="Palatino Linotype" w:cs="Arial"/>
          <w:color w:val="222222"/>
        </w:rPr>
        <w:lastRenderedPageBreak/>
        <w:t xml:space="preserve">Sujetos Obligados </w:t>
      </w:r>
      <w:r w:rsidRPr="009D081F">
        <w:rPr>
          <w:rFonts w:ascii="Palatino Linotype" w:hAnsi="Palatino Linotype" w:cs="Arial"/>
          <w:color w:val="222222"/>
        </w:rPr>
        <w:t>sólo proporcionarán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54DAAB" w14:textId="77777777" w:rsidR="00CC4F00" w:rsidRPr="009D081F" w:rsidRDefault="00CC4F00" w:rsidP="00684EBC">
      <w:pPr>
        <w:shd w:val="clear" w:color="auto" w:fill="FFFFFF"/>
        <w:spacing w:line="360" w:lineRule="auto"/>
        <w:jc w:val="both"/>
        <w:rPr>
          <w:rFonts w:ascii="Palatino Linotype" w:hAnsi="Palatino Linotype" w:cs="Arial"/>
        </w:rPr>
      </w:pPr>
    </w:p>
    <w:p w14:paraId="2024B863" w14:textId="50727FD6" w:rsidR="00742E34" w:rsidRPr="009D081F" w:rsidRDefault="00D7514C" w:rsidP="00684EBC">
      <w:pPr>
        <w:shd w:val="clear" w:color="auto" w:fill="FFFFFF"/>
        <w:spacing w:line="360" w:lineRule="auto"/>
        <w:jc w:val="both"/>
        <w:rPr>
          <w:rFonts w:ascii="Palatino Linotype" w:hAnsi="Palatino Linotype" w:cs="Arial"/>
        </w:rPr>
      </w:pPr>
      <w:r w:rsidRPr="009D081F">
        <w:rPr>
          <w:rFonts w:ascii="Palatino Linotype" w:hAnsi="Palatino Linotype" w:cs="Arial"/>
        </w:rPr>
        <w:t xml:space="preserve">Ahora bien, no pasa desapercibido </w:t>
      </w:r>
      <w:r w:rsidR="001B3E2B" w:rsidRPr="009D081F">
        <w:rPr>
          <w:rFonts w:ascii="Palatino Linotype" w:hAnsi="Palatino Linotype" w:cs="Arial"/>
        </w:rPr>
        <w:t>para este Órgano Garante que la</w:t>
      </w:r>
      <w:r w:rsidRPr="009D081F">
        <w:rPr>
          <w:rFonts w:ascii="Palatino Linotype" w:hAnsi="Palatino Linotype" w:cs="Arial"/>
        </w:rPr>
        <w:t xml:space="preserve"> solicitud requerida por </w:t>
      </w:r>
      <w:r w:rsidRPr="009D081F">
        <w:rPr>
          <w:rFonts w:ascii="Palatino Linotype" w:hAnsi="Palatino Linotype" w:cs="Arial"/>
          <w:b/>
        </w:rPr>
        <w:t>EL RECURRENTE</w:t>
      </w:r>
      <w:r w:rsidRPr="009D081F">
        <w:rPr>
          <w:rFonts w:ascii="Palatino Linotype" w:hAnsi="Palatino Linotype" w:cs="Arial"/>
        </w:rPr>
        <w:t xml:space="preserve">, encuadra en el derecho de petición consagrado en el artículo 8 de la Constitución Política de los Estados Unidos Mexicanos. </w:t>
      </w:r>
    </w:p>
    <w:p w14:paraId="539F2343" w14:textId="77777777" w:rsidR="00394EC6" w:rsidRPr="009D081F" w:rsidRDefault="00394EC6" w:rsidP="00684EBC">
      <w:pPr>
        <w:shd w:val="clear" w:color="auto" w:fill="FFFFFF"/>
        <w:spacing w:line="360" w:lineRule="auto"/>
        <w:jc w:val="both"/>
        <w:rPr>
          <w:rFonts w:ascii="Palatino Linotype" w:hAnsi="Palatino Linotype" w:cs="Arial"/>
          <w:sz w:val="18"/>
        </w:rPr>
      </w:pPr>
    </w:p>
    <w:p w14:paraId="1B18981C" w14:textId="1FF150E2" w:rsidR="00394EC6" w:rsidRPr="009D081F" w:rsidRDefault="00394EC6" w:rsidP="00684EBC">
      <w:pPr>
        <w:shd w:val="clear" w:color="auto" w:fill="FFFFFF"/>
        <w:spacing w:line="360" w:lineRule="auto"/>
        <w:jc w:val="both"/>
        <w:rPr>
          <w:rFonts w:ascii="Palatino Linotype" w:hAnsi="Palatino Linotype" w:cs="Arial"/>
        </w:rPr>
      </w:pPr>
      <w:r w:rsidRPr="009D081F">
        <w:rPr>
          <w:rFonts w:ascii="Palatino Linotype" w:hAnsi="Palatino Linotype" w:cs="Arial"/>
        </w:rPr>
        <w:t>Ya que el particular  realiza una interrogante referente a saber cuándo se le pagara, lo que implica un hecho futuro, y atendiendo a lo que dispone el artículo 18 de la Ley de Transparencia y Acceso a la Información Pública del Estado de México y Municipios los Sujetos Obligados sólo documentan todo acto que derive de sus atribuciones y funciones y el responder a una pregunta implicaría genera un documento ad hoc.</w:t>
      </w:r>
    </w:p>
    <w:p w14:paraId="78E9D998" w14:textId="77777777" w:rsidR="00D7514C" w:rsidRPr="009D081F" w:rsidRDefault="00D7514C" w:rsidP="00D7514C">
      <w:pPr>
        <w:autoSpaceDE w:val="0"/>
        <w:autoSpaceDN w:val="0"/>
        <w:adjustRightInd w:val="0"/>
        <w:spacing w:before="240" w:after="240" w:line="360" w:lineRule="auto"/>
        <w:jc w:val="both"/>
        <w:rPr>
          <w:rFonts w:ascii="Palatino Linotype" w:hAnsi="Palatino Linotype" w:cs="Arial"/>
          <w:i/>
        </w:rPr>
      </w:pPr>
      <w:r w:rsidRPr="009D081F">
        <w:rPr>
          <w:rFonts w:ascii="Palatino Linotype" w:hAnsi="Palatino Linotype" w:cs="Arial"/>
        </w:rPr>
        <w:t>Por lo que respecta a la definición de Derecho de Petición, el Maestro Ignacio Burgoa Orihuela refiere: “…</w:t>
      </w:r>
      <w:r w:rsidRPr="009D081F">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D081F">
        <w:rPr>
          <w:rStyle w:val="Refdenotaalpie"/>
          <w:rFonts w:ascii="Palatino Linotype" w:hAnsi="Palatino Linotype"/>
          <w:i/>
        </w:rPr>
        <w:t xml:space="preserve"> </w:t>
      </w:r>
      <w:r w:rsidRPr="009D081F">
        <w:rPr>
          <w:rStyle w:val="Refdenotaalpie"/>
          <w:rFonts w:ascii="Palatino Linotype" w:hAnsi="Palatino Linotype"/>
          <w:i/>
        </w:rPr>
        <w:footnoteReference w:id="1"/>
      </w:r>
      <w:r w:rsidRPr="009D081F">
        <w:rPr>
          <w:rFonts w:ascii="Palatino Linotype" w:hAnsi="Palatino Linotype"/>
          <w:i/>
        </w:rPr>
        <w:t>“</w:t>
      </w:r>
      <w:r w:rsidRPr="009D081F">
        <w:rPr>
          <w:rFonts w:ascii="Palatino Linotype" w:hAnsi="Palatino Linotype" w:cs="Arial"/>
          <w:i/>
        </w:rPr>
        <w:t xml:space="preserve"> (Sic)</w:t>
      </w:r>
    </w:p>
    <w:p w14:paraId="3E4D8724" w14:textId="77777777" w:rsidR="00D7514C" w:rsidRPr="009D081F" w:rsidRDefault="00D7514C" w:rsidP="00D7514C">
      <w:pPr>
        <w:autoSpaceDE w:val="0"/>
        <w:autoSpaceDN w:val="0"/>
        <w:adjustRightInd w:val="0"/>
        <w:spacing w:before="240" w:after="240" w:line="360" w:lineRule="auto"/>
        <w:jc w:val="both"/>
        <w:rPr>
          <w:rFonts w:ascii="Palatino Linotype" w:hAnsi="Palatino Linotype" w:cs="Arial"/>
          <w:i/>
        </w:rPr>
      </w:pPr>
      <w:r w:rsidRPr="009D081F">
        <w:rPr>
          <w:rFonts w:ascii="Palatino Linotype" w:hAnsi="Palatino Linotype" w:cs="Arial"/>
        </w:rPr>
        <w:lastRenderedPageBreak/>
        <w:t xml:space="preserve">Por su parte, David Cienfuegos Salgado, concibe al derecho de petición como </w:t>
      </w:r>
      <w:r w:rsidRPr="009D081F">
        <w:rPr>
          <w:rFonts w:ascii="Palatino Linotype" w:hAnsi="Palatino Linotype" w:cs="Arial"/>
          <w:i/>
        </w:rPr>
        <w:t>“el derecho de toda persona a ser escuchado por quienes ejercen el poder público.</w:t>
      </w:r>
      <w:r w:rsidRPr="009D081F">
        <w:rPr>
          <w:rStyle w:val="Refdenotaalpie"/>
          <w:rFonts w:ascii="Palatino Linotype" w:hAnsi="Palatino Linotype"/>
          <w:i/>
        </w:rPr>
        <w:t xml:space="preserve"> </w:t>
      </w:r>
      <w:r w:rsidRPr="009D081F">
        <w:rPr>
          <w:rStyle w:val="Refdenotaalpie"/>
          <w:rFonts w:ascii="Palatino Linotype" w:hAnsi="Palatino Linotype"/>
          <w:i/>
        </w:rPr>
        <w:footnoteReference w:id="2"/>
      </w:r>
      <w:r w:rsidRPr="009D081F">
        <w:rPr>
          <w:rFonts w:ascii="Palatino Linotype" w:hAnsi="Palatino Linotype" w:cs="Arial"/>
          <w:i/>
        </w:rPr>
        <w:t xml:space="preserve">” (Sic) </w:t>
      </w:r>
    </w:p>
    <w:p w14:paraId="3F4651B6" w14:textId="77777777" w:rsidR="00D7514C" w:rsidRPr="009D081F" w:rsidRDefault="00D7514C" w:rsidP="00D7514C">
      <w:pPr>
        <w:spacing w:before="240" w:after="240" w:line="360" w:lineRule="auto"/>
        <w:jc w:val="both"/>
        <w:rPr>
          <w:rFonts w:ascii="Palatino Linotype" w:hAnsi="Palatino Linotype" w:cs="Arial"/>
          <w:i/>
        </w:rPr>
      </w:pPr>
      <w:r w:rsidRPr="009D081F">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9D081F">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D081F">
        <w:rPr>
          <w:rStyle w:val="Refdenotaalpie"/>
          <w:rFonts w:ascii="Palatino Linotype" w:hAnsi="Palatino Linotype"/>
          <w:i/>
        </w:rPr>
        <w:t xml:space="preserve"> </w:t>
      </w:r>
      <w:r w:rsidRPr="009D081F">
        <w:rPr>
          <w:rStyle w:val="Refdenotaalpie"/>
          <w:rFonts w:ascii="Palatino Linotype" w:hAnsi="Palatino Linotype"/>
          <w:i/>
        </w:rPr>
        <w:footnoteReference w:id="3"/>
      </w:r>
      <w:r w:rsidRPr="009D081F">
        <w:rPr>
          <w:rFonts w:ascii="Palatino Linotype" w:hAnsi="Palatino Linotype" w:cs="Arial"/>
          <w:i/>
        </w:rPr>
        <w:t xml:space="preserve">“(SIC) </w:t>
      </w:r>
    </w:p>
    <w:p w14:paraId="07B98099" w14:textId="77777777" w:rsidR="00D7514C" w:rsidRPr="009D081F" w:rsidRDefault="00D7514C" w:rsidP="00D7514C">
      <w:pPr>
        <w:spacing w:before="240" w:after="240" w:line="360" w:lineRule="auto"/>
        <w:jc w:val="both"/>
        <w:rPr>
          <w:rFonts w:ascii="Palatino Linotype" w:hAnsi="Palatino Linotype"/>
        </w:rPr>
      </w:pPr>
      <w:r w:rsidRPr="009D081F">
        <w:rPr>
          <w:rFonts w:ascii="Palatino Linotype" w:hAnsi="Palatino Linotype" w:cs="Arial"/>
        </w:rPr>
        <w:t xml:space="preserve">Ahora bien, el derecho </w:t>
      </w:r>
      <w:r w:rsidRPr="009D081F">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2871A03" w14:textId="77777777" w:rsidR="00D7514C" w:rsidRPr="009D081F" w:rsidRDefault="00D7514C" w:rsidP="00D7514C">
      <w:pPr>
        <w:spacing w:before="240" w:after="240" w:line="360" w:lineRule="auto"/>
        <w:jc w:val="both"/>
        <w:rPr>
          <w:rFonts w:ascii="Palatino Linotype" w:hAnsi="Palatino Linotype" w:cs="Arial"/>
        </w:rPr>
      </w:pPr>
      <w:r w:rsidRPr="009D081F">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3FDDA47" w14:textId="77777777" w:rsidR="00D7514C" w:rsidRPr="009D081F" w:rsidRDefault="00D7514C" w:rsidP="00D7514C">
      <w:pPr>
        <w:spacing w:before="240" w:after="240" w:line="360" w:lineRule="auto"/>
        <w:jc w:val="both"/>
        <w:rPr>
          <w:rFonts w:ascii="Palatino Linotype" w:hAnsi="Palatino Linotype" w:cs="Arial"/>
        </w:rPr>
      </w:pPr>
      <w:r w:rsidRPr="009D081F">
        <w:rPr>
          <w:rFonts w:ascii="Palatino Linotype" w:hAnsi="Palatino Linotype" w:cs="Arial"/>
        </w:rPr>
        <w:t xml:space="preserve">Por tanto, para que los Sujetos Obligados hagan efectivo este derecho deben poner a disposición de los particulares los documentos en los que conste el ejercicio de sus </w:t>
      </w:r>
      <w:r w:rsidRPr="009D081F">
        <w:rPr>
          <w:rFonts w:ascii="Palatino Linotype" w:hAnsi="Palatino Linotype" w:cs="Arial"/>
        </w:rPr>
        <w:lastRenderedPageBreak/>
        <w:t xml:space="preserve">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CABB2ED" w14:textId="560CF676" w:rsidR="00D7514C" w:rsidRPr="009D081F" w:rsidRDefault="00D7514C" w:rsidP="00D7514C">
      <w:pPr>
        <w:spacing w:before="240" w:after="240" w:line="360" w:lineRule="auto"/>
        <w:jc w:val="both"/>
        <w:rPr>
          <w:rFonts w:ascii="Palatino Linotype" w:hAnsi="Palatino Linotype" w:cs="Arial"/>
        </w:rPr>
      </w:pPr>
      <w:r w:rsidRPr="009D081F">
        <w:rPr>
          <w:rFonts w:ascii="Palatino Linotype" w:hAnsi="Palatino Linotype" w:cs="Arial"/>
        </w:rPr>
        <w:t xml:space="preserve">En esa tesitura, los Sujetos Obligados deberán garantizar que </w:t>
      </w:r>
      <w:r w:rsidR="001B3E2B" w:rsidRPr="009D081F">
        <w:rPr>
          <w:rFonts w:ascii="Palatino Linotype" w:hAnsi="Palatino Linotype" w:cs="Arial"/>
        </w:rPr>
        <w:t>para la entrega de</w:t>
      </w:r>
      <w:r w:rsidRPr="009D081F">
        <w:rPr>
          <w:rFonts w:ascii="Palatino Linotype" w:hAnsi="Palatino Linotype" w:cs="Arial"/>
        </w:rPr>
        <w:t xml:space="preserve"> información</w:t>
      </w:r>
      <w:r w:rsidR="001B3E2B" w:rsidRPr="009D081F">
        <w:rPr>
          <w:rFonts w:ascii="Palatino Linotype" w:hAnsi="Palatino Linotype" w:cs="Arial"/>
        </w:rPr>
        <w:t>,</w:t>
      </w:r>
      <w:r w:rsidRPr="009D081F">
        <w:rPr>
          <w:rFonts w:ascii="Palatino Linotype" w:hAnsi="Palatino Linotype" w:cs="Arial"/>
        </w:rPr>
        <w:t xml:space="preserve"> </w:t>
      </w:r>
      <w:r w:rsidR="001B3E2B" w:rsidRPr="009D081F">
        <w:rPr>
          <w:rFonts w:ascii="Palatino Linotype" w:hAnsi="Palatino Linotype" w:cs="Arial"/>
        </w:rPr>
        <w:t xml:space="preserve">deben </w:t>
      </w:r>
      <w:r w:rsidRPr="009D081F">
        <w:rPr>
          <w:rFonts w:ascii="Palatino Linotype" w:hAnsi="Palatino Linotype" w:cs="Arial"/>
        </w:rPr>
        <w:t>poner en práctica, políticas y programas de acceso a la información que se apeguen a criterios de publicidad, veracidad, oportunidad, precisión y suficiencia en beneficio de los solicitantes</w:t>
      </w:r>
    </w:p>
    <w:p w14:paraId="61FC25D5" w14:textId="261E8B96" w:rsidR="00D7514C" w:rsidRPr="009D081F" w:rsidRDefault="00D7514C" w:rsidP="00D7514C">
      <w:pPr>
        <w:spacing w:before="240" w:after="240" w:line="360" w:lineRule="auto"/>
        <w:jc w:val="both"/>
        <w:rPr>
          <w:rFonts w:ascii="Palatino Linotype" w:hAnsi="Palatino Linotype" w:cs="Arial"/>
        </w:rPr>
      </w:pPr>
      <w:r w:rsidRPr="009D081F">
        <w:rPr>
          <w:rFonts w:ascii="Palatino Linotype" w:hAnsi="Palatino Linotype" w:cs="Arial"/>
        </w:rPr>
        <w:t>Lo anterior tiene sustento en los artículos 3</w:t>
      </w:r>
      <w:r w:rsidR="00683699" w:rsidRPr="009D081F">
        <w:rPr>
          <w:rFonts w:ascii="Palatino Linotype" w:hAnsi="Palatino Linotype" w:cs="Arial"/>
        </w:rPr>
        <w:t>,</w:t>
      </w:r>
      <w:r w:rsidRPr="009D081F">
        <w:rPr>
          <w:rFonts w:ascii="Palatino Linotype" w:hAnsi="Palatino Linotype" w:cs="Arial"/>
        </w:rPr>
        <w:t xml:space="preserve"> fracciones XI y XXII; 4; 11 y 41 de la Ley de Transparencia y Acceso a la Información Pública del Estado de México y Municipios:</w:t>
      </w:r>
    </w:p>
    <w:p w14:paraId="21444069"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
          <w:bCs/>
          <w:i/>
          <w:noProof/>
          <w:sz w:val="22"/>
        </w:rPr>
        <w:t xml:space="preserve">“Artículo 3. Para los efectos de la presente Ley se entenderá por: </w:t>
      </w:r>
      <w:r w:rsidRPr="009D081F">
        <w:rPr>
          <w:rFonts w:ascii="Palatino Linotype" w:hAnsi="Palatino Linotype" w:cs="Arial"/>
          <w:bCs/>
          <w:i/>
          <w:noProof/>
          <w:sz w:val="22"/>
        </w:rPr>
        <w:t>…</w:t>
      </w:r>
    </w:p>
    <w:p w14:paraId="5267C26D"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Cs/>
          <w:i/>
          <w:noProof/>
          <w:sz w:val="22"/>
        </w:rPr>
        <w:t>…</w:t>
      </w:r>
    </w:p>
    <w:p w14:paraId="719AB7F8"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
          <w:bCs/>
          <w:i/>
          <w:noProof/>
          <w:sz w:val="22"/>
        </w:rPr>
        <w:t>XI. Documento:</w:t>
      </w:r>
      <w:r w:rsidRPr="009D081F">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790A645"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Cs/>
          <w:i/>
          <w:noProof/>
          <w:sz w:val="22"/>
        </w:rPr>
        <w:t>…</w:t>
      </w:r>
    </w:p>
    <w:p w14:paraId="63478499"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
          <w:bCs/>
          <w:i/>
          <w:noProof/>
          <w:sz w:val="22"/>
        </w:rPr>
        <w:t xml:space="preserve">XXII. </w:t>
      </w:r>
      <w:r w:rsidRPr="009D081F">
        <w:rPr>
          <w:rFonts w:ascii="Palatino Linotype" w:hAnsi="Palatino Linotype" w:cs="Arial"/>
          <w:bCs/>
          <w:i/>
          <w:noProof/>
          <w:sz w:val="22"/>
        </w:rPr>
        <w:t xml:space="preserve">Información de interés público: Se refiere a la información que resulta relevante o beneficiosa para la sociedad y no simplemente de interés individual, cuya </w:t>
      </w:r>
      <w:r w:rsidRPr="009D081F">
        <w:rPr>
          <w:rFonts w:ascii="Palatino Linotype" w:hAnsi="Palatino Linotype" w:cs="Arial"/>
          <w:bCs/>
          <w:i/>
          <w:noProof/>
          <w:sz w:val="22"/>
        </w:rPr>
        <w:lastRenderedPageBreak/>
        <w:t xml:space="preserve">divulgación resulta útil para que el público comprenda las actividades que llevan a cabo los sujetos obligados; </w:t>
      </w:r>
    </w:p>
    <w:p w14:paraId="024ABAAB" w14:textId="77777777" w:rsidR="00D7514C" w:rsidRPr="009D081F" w:rsidRDefault="00D7514C" w:rsidP="00D7514C">
      <w:pPr>
        <w:spacing w:line="276" w:lineRule="auto"/>
        <w:ind w:left="851" w:right="958"/>
        <w:jc w:val="both"/>
        <w:rPr>
          <w:rFonts w:ascii="Palatino Linotype" w:hAnsi="Palatino Linotype" w:cs="Arial"/>
          <w:bCs/>
          <w:i/>
          <w:noProof/>
          <w:sz w:val="22"/>
        </w:rPr>
      </w:pPr>
    </w:p>
    <w:p w14:paraId="49B6D220"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
          <w:bCs/>
          <w:i/>
          <w:noProof/>
          <w:sz w:val="22"/>
        </w:rPr>
        <w:t>Artículo 4.</w:t>
      </w:r>
      <w:r w:rsidRPr="009D081F">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5A7E8B9"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597C58B"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07E7F184" w14:textId="77777777" w:rsidR="00D7514C" w:rsidRPr="009D081F" w:rsidRDefault="00D7514C" w:rsidP="00D7514C">
      <w:pPr>
        <w:spacing w:line="276" w:lineRule="auto"/>
        <w:ind w:left="851" w:right="958"/>
        <w:jc w:val="both"/>
        <w:rPr>
          <w:rFonts w:ascii="Palatino Linotype" w:hAnsi="Palatino Linotype" w:cs="Arial"/>
          <w:bCs/>
          <w:i/>
          <w:noProof/>
          <w:sz w:val="22"/>
        </w:rPr>
      </w:pPr>
    </w:p>
    <w:p w14:paraId="7A823225" w14:textId="074CA29E"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
          <w:bCs/>
          <w:i/>
          <w:noProof/>
          <w:sz w:val="22"/>
        </w:rPr>
        <w:t>Artículo 11.</w:t>
      </w:r>
      <w:r w:rsidRPr="009D081F">
        <w:rPr>
          <w:rFonts w:ascii="Palatino Linotype" w:hAnsi="Palatino Linotype" w:cs="Arial"/>
          <w:bCs/>
          <w:i/>
          <w:noProof/>
          <w:sz w:val="22"/>
        </w:rPr>
        <w:t xml:space="preserve"> Los Sujetos Obligados sólo proporcionarán la información que generen en el ejercicio de sus atribuciones.</w:t>
      </w:r>
    </w:p>
    <w:p w14:paraId="07B8B357" w14:textId="77777777" w:rsidR="00394EC6" w:rsidRPr="009D081F" w:rsidRDefault="00394EC6" w:rsidP="00D7514C">
      <w:pPr>
        <w:spacing w:line="276" w:lineRule="auto"/>
        <w:ind w:left="851" w:right="958"/>
        <w:jc w:val="both"/>
        <w:rPr>
          <w:rFonts w:ascii="Palatino Linotype" w:hAnsi="Palatino Linotype" w:cs="Arial"/>
          <w:bCs/>
          <w:i/>
          <w:noProof/>
          <w:sz w:val="22"/>
        </w:rPr>
      </w:pPr>
    </w:p>
    <w:p w14:paraId="6FCAAEAC"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
          <w:bCs/>
          <w:i/>
          <w:noProof/>
          <w:sz w:val="22"/>
        </w:rPr>
        <w:t>Artículo 12.</w:t>
      </w:r>
      <w:r w:rsidRPr="009D081F">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4D9BF8CA"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A44468" w14:textId="77777777" w:rsidR="00D7514C" w:rsidRPr="009D081F" w:rsidRDefault="00D7514C" w:rsidP="00D7514C">
      <w:pPr>
        <w:spacing w:line="276" w:lineRule="auto"/>
        <w:ind w:left="851" w:right="958"/>
        <w:jc w:val="both"/>
        <w:rPr>
          <w:rFonts w:ascii="Palatino Linotype" w:hAnsi="Palatino Linotype" w:cs="Arial"/>
          <w:bCs/>
          <w:i/>
          <w:noProof/>
          <w:sz w:val="22"/>
        </w:rPr>
      </w:pPr>
      <w:r w:rsidRPr="009D081F">
        <w:rPr>
          <w:rFonts w:ascii="Palatino Linotype" w:hAnsi="Palatino Linotype" w:cs="Arial"/>
          <w:bCs/>
          <w:i/>
          <w:noProof/>
          <w:sz w:val="22"/>
        </w:rPr>
        <w:t>(Ënfasis añadido)</w:t>
      </w:r>
    </w:p>
    <w:p w14:paraId="7FE1409D" w14:textId="77777777" w:rsidR="00D7514C" w:rsidRPr="009D081F" w:rsidRDefault="00D7514C" w:rsidP="00D7514C">
      <w:pPr>
        <w:spacing w:before="240" w:after="240" w:line="360" w:lineRule="auto"/>
        <w:jc w:val="both"/>
        <w:rPr>
          <w:rFonts w:ascii="Palatino Linotype" w:hAnsi="Palatino Linotype" w:cs="Arial"/>
        </w:rPr>
      </w:pPr>
      <w:r w:rsidRPr="009D081F">
        <w:rPr>
          <w:rFonts w:ascii="Palatino Linotype" w:hAnsi="Palatino Linotype" w:cs="Arial"/>
        </w:rPr>
        <w:t xml:space="preserve"> De una interpretación sistemática de los artículos anteriores se puede deducir que el ejercicio del derecho de acceso a la información pública se centra en la potestad de los </w:t>
      </w:r>
      <w:r w:rsidRPr="009D081F">
        <w:rPr>
          <w:rFonts w:ascii="Palatino Linotype" w:hAnsi="Palatino Linotype" w:cs="Arial"/>
        </w:rPr>
        <w:lastRenderedPageBreak/>
        <w:t>particulares para conocer el contenido de los documentos que obren en los archivos de los Sujetos Obligados, ya sea porque los generen en el uso de sus atribuciones, los administren o simplemente los posean.</w:t>
      </w:r>
    </w:p>
    <w:p w14:paraId="7F78CA88" w14:textId="24C34744" w:rsidR="00D7514C" w:rsidRPr="009D081F" w:rsidRDefault="00D7514C" w:rsidP="00D7514C">
      <w:pPr>
        <w:spacing w:before="240" w:after="240" w:line="360" w:lineRule="auto"/>
        <w:jc w:val="both"/>
        <w:rPr>
          <w:rFonts w:ascii="Palatino Linotype" w:hAnsi="Palatino Linotype" w:cs="Arial"/>
        </w:rPr>
      </w:pPr>
      <w:r w:rsidRPr="009D081F">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7FEBB37" w14:textId="77777777" w:rsidR="00D7514C" w:rsidRPr="009D081F" w:rsidRDefault="00D7514C" w:rsidP="00D7514C">
      <w:pPr>
        <w:spacing w:before="240" w:after="240" w:line="360" w:lineRule="auto"/>
        <w:jc w:val="both"/>
        <w:rPr>
          <w:rFonts w:ascii="Palatino Linotype" w:hAnsi="Palatino Linotype" w:cs="Arial"/>
        </w:rPr>
      </w:pPr>
      <w:r w:rsidRPr="009D081F">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26117E7" w14:textId="77777777" w:rsidR="00D7514C" w:rsidRPr="009D081F" w:rsidRDefault="00D7514C" w:rsidP="00D7514C">
      <w:pPr>
        <w:spacing w:before="240" w:after="240" w:line="360" w:lineRule="auto"/>
        <w:jc w:val="both"/>
        <w:rPr>
          <w:rFonts w:ascii="Palatino Linotype" w:hAnsi="Palatino Linotype" w:cs="Arial"/>
          <w:i/>
        </w:rPr>
      </w:pPr>
      <w:r w:rsidRPr="009D081F">
        <w:rPr>
          <w:rFonts w:ascii="Palatino Linotype" w:hAnsi="Palatino Linotype" w:cs="Arial"/>
          <w:lang w:eastAsia="es-MX"/>
        </w:rPr>
        <w:t>Corolario a lo anterior, el doctrinario Ernesto Villanueva Villanueva define al derecho de acceso a la información como: “</w:t>
      </w:r>
      <w:r w:rsidRPr="009D081F">
        <w:rPr>
          <w:rFonts w:ascii="Palatino Linotype" w:hAnsi="Palatino Linotype" w:cs="Arial"/>
          <w:i/>
          <w:lang w:eastAsia="es-MX"/>
        </w:rPr>
        <w:t xml:space="preserve">la prerrogativa de la persona para acceder a datos, registros y todo tipo de informaciones en poder de entidades públicas y empresas privadas que ejercen </w:t>
      </w:r>
      <w:r w:rsidRPr="009D081F">
        <w:rPr>
          <w:rFonts w:ascii="Palatino Linotype" w:hAnsi="Palatino Linotype" w:cs="Arial"/>
          <w:i/>
          <w:lang w:eastAsia="es-MX"/>
        </w:rPr>
        <w:lastRenderedPageBreak/>
        <w:t xml:space="preserve">gasto público o cumplen funciones de autoridad, con las excepciones taxativas que establezca la ley en una sociedad democrática.” (Sic) </w:t>
      </w:r>
      <w:r w:rsidRPr="009D081F">
        <w:rPr>
          <w:rStyle w:val="Refdenotaalpie"/>
          <w:rFonts w:ascii="Palatino Linotype" w:hAnsi="Palatino Linotype" w:cs="Arial"/>
          <w:i/>
          <w:lang w:eastAsia="es-MX"/>
        </w:rPr>
        <w:footnoteReference w:id="4"/>
      </w:r>
    </w:p>
    <w:p w14:paraId="41DEDA7A" w14:textId="77777777" w:rsidR="00D7514C" w:rsidRPr="009D081F" w:rsidRDefault="00D7514C" w:rsidP="00D7514C">
      <w:pPr>
        <w:spacing w:before="240" w:after="240" w:line="360" w:lineRule="auto"/>
        <w:jc w:val="both"/>
        <w:rPr>
          <w:rFonts w:ascii="Palatino Linotype" w:hAnsi="Palatino Linotype" w:cs="Arial"/>
        </w:rPr>
      </w:pPr>
      <w:r w:rsidRPr="009D081F">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9D081F">
        <w:rPr>
          <w:rFonts w:ascii="Palatino Linotype" w:hAnsi="Palatino Linotype" w:cs="Arial"/>
          <w:lang w:eastAsia="es-MX"/>
        </w:rPr>
        <w:t xml:space="preserve">la pretensión del peticionario consiste generalmente en obligar a la autoridad responsable a que actúe o bien conteste lo solicitado; mientras que en el </w:t>
      </w:r>
      <w:r w:rsidRPr="009D081F">
        <w:rPr>
          <w:rFonts w:ascii="Palatino Linotype" w:hAnsi="Palatino Linotype" w:cs="Arial"/>
          <w:bCs/>
          <w:lang w:eastAsia="es-CO"/>
        </w:rPr>
        <w:t>segundo, la petición se encamina primordialmente a</w:t>
      </w:r>
      <w:r w:rsidRPr="009D081F">
        <w:rPr>
          <w:rFonts w:ascii="Palatino Linotype" w:hAnsi="Palatino Linotype" w:cs="Arial"/>
        </w:rPr>
        <w:t xml:space="preserve"> permitir el </w:t>
      </w:r>
      <w:r w:rsidRPr="009D081F">
        <w:rPr>
          <w:rFonts w:ascii="Palatino Linotype" w:hAnsi="Palatino Linotype" w:cs="Arial"/>
          <w:lang w:eastAsia="es-CO"/>
        </w:rPr>
        <w:t xml:space="preserve">acceso a datos, registros y todo tipo de información pública </w:t>
      </w:r>
      <w:r w:rsidRPr="009D081F">
        <w:rPr>
          <w:rFonts w:ascii="Palatino Linotype" w:hAnsi="Palatino Linotype" w:cs="Arial"/>
          <w:b/>
          <w:lang w:eastAsia="es-CO"/>
        </w:rPr>
        <w:t>que conste en documentos</w:t>
      </w:r>
      <w:r w:rsidRPr="009D081F">
        <w:rPr>
          <w:rFonts w:ascii="Palatino Linotype" w:hAnsi="Palatino Linotype" w:cs="Arial"/>
          <w:lang w:eastAsia="es-CO"/>
        </w:rPr>
        <w:t xml:space="preserve">, sea generada o se encuentre en posesión de </w:t>
      </w:r>
      <w:r w:rsidRPr="009D081F">
        <w:rPr>
          <w:rFonts w:ascii="Palatino Linotype" w:hAnsi="Palatino Linotype" w:cs="Arial"/>
        </w:rPr>
        <w:t xml:space="preserve">la autoridad. </w:t>
      </w:r>
    </w:p>
    <w:p w14:paraId="42D711F8" w14:textId="77777777" w:rsidR="005E0598" w:rsidRPr="009D081F" w:rsidRDefault="005E0598" w:rsidP="005E0598">
      <w:pPr>
        <w:autoSpaceDE w:val="0"/>
        <w:autoSpaceDN w:val="0"/>
        <w:adjustRightInd w:val="0"/>
        <w:spacing w:line="360" w:lineRule="auto"/>
        <w:jc w:val="both"/>
        <w:rPr>
          <w:rFonts w:ascii="Palatino Linotype" w:hAnsi="Palatino Linotype" w:cs="Arial"/>
        </w:rPr>
      </w:pPr>
      <w:r w:rsidRPr="009D081F">
        <w:rPr>
          <w:rFonts w:ascii="Palatino Linotype" w:hAnsi="Palatino Linotype" w:cs="Arial"/>
        </w:rPr>
        <w:t xml:space="preserve">Siendo aplicable el Criterio </w:t>
      </w:r>
      <w:r w:rsidRPr="009D081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D081F">
        <w:rPr>
          <w:rFonts w:ascii="Palatino Linotype" w:hAnsi="Palatino Linotype" w:cs="Arial"/>
        </w:rPr>
        <w:t>cuyo rubro y texto dispone:</w:t>
      </w:r>
    </w:p>
    <w:p w14:paraId="4FD93DC8" w14:textId="77777777" w:rsidR="005E0598" w:rsidRPr="009D081F" w:rsidRDefault="005E0598" w:rsidP="005E0598">
      <w:pPr>
        <w:ind w:left="851" w:right="899"/>
        <w:jc w:val="both"/>
        <w:rPr>
          <w:rFonts w:ascii="Palatino Linotype" w:hAnsi="Palatino Linotype" w:cs="Arial"/>
        </w:rPr>
      </w:pPr>
    </w:p>
    <w:p w14:paraId="5C240C5A" w14:textId="77777777" w:rsidR="005E0598" w:rsidRPr="009D081F" w:rsidRDefault="005E0598" w:rsidP="005E0598">
      <w:pPr>
        <w:ind w:left="851" w:right="899"/>
        <w:jc w:val="both"/>
        <w:rPr>
          <w:rFonts w:ascii="Palatino Linotype" w:hAnsi="Palatino Linotype" w:cs="Arial"/>
          <w:b/>
          <w:i/>
          <w:sz w:val="22"/>
          <w:szCs w:val="22"/>
          <w:lang w:eastAsia="es-MX"/>
        </w:rPr>
      </w:pPr>
      <w:r w:rsidRPr="009D081F">
        <w:rPr>
          <w:rFonts w:ascii="Palatino Linotype" w:hAnsi="Palatino Linotype" w:cs="Arial"/>
          <w:b/>
          <w:sz w:val="22"/>
          <w:szCs w:val="22"/>
          <w:lang w:eastAsia="es-MX"/>
        </w:rPr>
        <w:t>“</w:t>
      </w:r>
      <w:r w:rsidRPr="009D081F">
        <w:rPr>
          <w:rFonts w:ascii="Palatino Linotype" w:hAnsi="Palatino Linotype" w:cs="Arial"/>
          <w:b/>
          <w:i/>
          <w:sz w:val="22"/>
          <w:szCs w:val="22"/>
          <w:lang w:eastAsia="es-MX"/>
        </w:rPr>
        <w:t>CRITERIO 0002-11</w:t>
      </w:r>
    </w:p>
    <w:p w14:paraId="6DFACBB5" w14:textId="77777777" w:rsidR="005E0598" w:rsidRPr="009D081F" w:rsidRDefault="005E0598" w:rsidP="005E0598">
      <w:pPr>
        <w:ind w:left="851" w:right="899"/>
        <w:jc w:val="both"/>
        <w:rPr>
          <w:rFonts w:ascii="Palatino Linotype" w:hAnsi="Palatino Linotype" w:cs="Arial"/>
          <w:i/>
          <w:sz w:val="22"/>
          <w:szCs w:val="22"/>
          <w:lang w:eastAsia="es-MX"/>
        </w:rPr>
      </w:pPr>
      <w:r w:rsidRPr="009D081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D081F">
        <w:rPr>
          <w:rFonts w:ascii="Palatino Linotype" w:hAnsi="Palatino Linotype" w:cs="Arial"/>
          <w:b/>
          <w:bCs/>
          <w:i/>
          <w:sz w:val="22"/>
          <w:szCs w:val="22"/>
          <w:u w:val="single"/>
          <w:lang w:eastAsia="es-MX"/>
        </w:rPr>
        <w:t xml:space="preserve">V, XV, Y XVI, </w:t>
      </w:r>
      <w:r w:rsidRPr="009D081F">
        <w:rPr>
          <w:rFonts w:ascii="Palatino Linotype" w:hAnsi="Palatino Linotype" w:cs="Arial"/>
          <w:b/>
          <w:i/>
          <w:sz w:val="22"/>
          <w:szCs w:val="22"/>
          <w:u w:val="single"/>
          <w:lang w:eastAsia="es-MX"/>
        </w:rPr>
        <w:t>3°, 4°, 11 Y 41.</w:t>
      </w:r>
      <w:r w:rsidRPr="009D081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65D7FD" w14:textId="77777777" w:rsidR="005E0598" w:rsidRPr="009D081F" w:rsidRDefault="005E0598" w:rsidP="005E0598">
      <w:pPr>
        <w:ind w:left="851" w:right="899"/>
        <w:jc w:val="both"/>
        <w:rPr>
          <w:rFonts w:ascii="Palatino Linotype" w:hAnsi="Palatino Linotype" w:cs="Arial"/>
          <w:i/>
          <w:sz w:val="22"/>
          <w:szCs w:val="22"/>
          <w:lang w:eastAsia="es-MX"/>
        </w:rPr>
      </w:pPr>
      <w:r w:rsidRPr="009D081F">
        <w:rPr>
          <w:rFonts w:ascii="Palatino Linotype" w:hAnsi="Palatino Linotype" w:cs="Arial"/>
          <w:i/>
          <w:sz w:val="22"/>
          <w:szCs w:val="22"/>
          <w:lang w:eastAsia="es-MX"/>
        </w:rPr>
        <w:t>En consecuencia el acceso a la información se refiere a que se cumplan cualquiera de los siguientes tres supuestos:</w:t>
      </w:r>
    </w:p>
    <w:p w14:paraId="631BDADA" w14:textId="77777777" w:rsidR="005E0598" w:rsidRPr="009D081F" w:rsidRDefault="005E0598" w:rsidP="005E0598">
      <w:pPr>
        <w:ind w:left="851" w:right="899"/>
        <w:jc w:val="both"/>
        <w:rPr>
          <w:rFonts w:ascii="Palatino Linotype" w:hAnsi="Palatino Linotype" w:cs="Arial"/>
          <w:b/>
          <w:i/>
          <w:sz w:val="22"/>
          <w:szCs w:val="22"/>
          <w:u w:val="single"/>
          <w:lang w:eastAsia="es-MX"/>
        </w:rPr>
      </w:pPr>
      <w:r w:rsidRPr="009D081F">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3EA7C426" w14:textId="77777777" w:rsidR="005E0598" w:rsidRPr="009D081F" w:rsidRDefault="005E0598" w:rsidP="005E0598">
      <w:pPr>
        <w:ind w:left="851" w:right="899"/>
        <w:jc w:val="both"/>
        <w:rPr>
          <w:rFonts w:ascii="Palatino Linotype" w:hAnsi="Palatino Linotype" w:cs="Arial"/>
          <w:i/>
          <w:sz w:val="22"/>
          <w:szCs w:val="22"/>
          <w:lang w:eastAsia="es-MX"/>
        </w:rPr>
      </w:pPr>
      <w:r w:rsidRPr="009D081F">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451CAF4F" w14:textId="77777777" w:rsidR="005E0598" w:rsidRPr="009D081F" w:rsidRDefault="005E0598" w:rsidP="005E0598">
      <w:pPr>
        <w:ind w:left="851" w:right="899"/>
        <w:jc w:val="both"/>
        <w:rPr>
          <w:rFonts w:ascii="Palatino Linotype" w:hAnsi="Palatino Linotype" w:cs="Arial"/>
          <w:i/>
          <w:sz w:val="22"/>
          <w:szCs w:val="22"/>
          <w:lang w:eastAsia="es-MX"/>
        </w:rPr>
      </w:pPr>
      <w:r w:rsidRPr="009D081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CBBB24" w14:textId="787E4ACE" w:rsidR="005E0598" w:rsidRPr="009D081F" w:rsidRDefault="005E0598" w:rsidP="005E0598">
      <w:pPr>
        <w:spacing w:before="240" w:after="240" w:line="360" w:lineRule="auto"/>
        <w:jc w:val="both"/>
        <w:rPr>
          <w:rFonts w:ascii="Palatino Linotype" w:hAnsi="Palatino Linotype" w:cs="Arial"/>
        </w:rPr>
      </w:pPr>
      <w:r w:rsidRPr="009D081F">
        <w:rPr>
          <w:rFonts w:ascii="Palatino Linotype" w:hAnsi="Palatino Linotype" w:cs="Arial"/>
          <w:sz w:val="22"/>
          <w:szCs w:val="22"/>
          <w:lang w:eastAsia="es-MX"/>
        </w:rPr>
        <w:tab/>
        <w:t>(Énfasis Añadido)</w:t>
      </w:r>
    </w:p>
    <w:p w14:paraId="2A8EE3B6" w14:textId="2008AA43" w:rsidR="00D7514C" w:rsidRPr="009D081F" w:rsidRDefault="000E4B69" w:rsidP="00684EBC">
      <w:pPr>
        <w:shd w:val="clear" w:color="auto" w:fill="FFFFFF"/>
        <w:spacing w:line="360" w:lineRule="auto"/>
        <w:jc w:val="both"/>
        <w:rPr>
          <w:rFonts w:ascii="Palatino Linotype" w:hAnsi="Palatino Linotype" w:cs="Arial"/>
        </w:rPr>
      </w:pPr>
      <w:r w:rsidRPr="009D081F">
        <w:rPr>
          <w:rFonts w:ascii="Palatino Linotype" w:hAnsi="Palatino Linotype" w:cs="Arial"/>
        </w:rPr>
        <w:t>Refuerza lo anterior</w:t>
      </w:r>
      <w:r w:rsidR="005E0598" w:rsidRPr="009D081F">
        <w:rPr>
          <w:rFonts w:ascii="Palatino Linotype" w:hAnsi="Palatino Linotype" w:cs="Arial"/>
        </w:rPr>
        <w:t>,</w:t>
      </w:r>
      <w:r w:rsidRPr="009D081F">
        <w:rPr>
          <w:rFonts w:ascii="Palatino Linotype" w:hAnsi="Palatino Linotype" w:cs="Arial"/>
        </w:rPr>
        <w:t xml:space="preserve"> el criterio 16/17 emitido por el Instituto Nacional de Transparencia, Acceso a la Información y Protección de Datos Personales, que dispone lo siguiente:</w:t>
      </w:r>
    </w:p>
    <w:p w14:paraId="2DDAE653" w14:textId="77777777" w:rsidR="000E4B69" w:rsidRPr="009D081F" w:rsidRDefault="000E4B69" w:rsidP="00684EBC">
      <w:pPr>
        <w:shd w:val="clear" w:color="auto" w:fill="FFFFFF"/>
        <w:spacing w:line="360" w:lineRule="auto"/>
        <w:jc w:val="both"/>
        <w:rPr>
          <w:rFonts w:ascii="Palatino Linotype" w:hAnsi="Palatino Linotype" w:cs="Arial"/>
          <w:sz w:val="16"/>
        </w:rPr>
      </w:pPr>
    </w:p>
    <w:p w14:paraId="61DF00B0" w14:textId="3CFA6386" w:rsidR="000E4B69" w:rsidRPr="009D081F" w:rsidRDefault="000E4B69" w:rsidP="000E4B69">
      <w:pPr>
        <w:shd w:val="clear" w:color="auto" w:fill="FFFFFF"/>
        <w:spacing w:line="276" w:lineRule="auto"/>
        <w:ind w:left="851" w:right="956"/>
        <w:jc w:val="both"/>
        <w:rPr>
          <w:rFonts w:ascii="Palatino Linotype" w:hAnsi="Palatino Linotype" w:cs="Arial"/>
          <w:i/>
          <w:sz w:val="22"/>
          <w:szCs w:val="22"/>
        </w:rPr>
      </w:pPr>
      <w:r w:rsidRPr="009D081F">
        <w:rPr>
          <w:rFonts w:ascii="Palatino Linotype" w:hAnsi="Palatino Linotype" w:cs="Arial"/>
          <w:i/>
          <w:sz w:val="22"/>
          <w:szCs w:val="22"/>
        </w:rPr>
        <w:t xml:space="preserve">“Expresión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32A4145" w14:textId="77777777" w:rsidR="000E4B69" w:rsidRPr="009D081F" w:rsidRDefault="000E4B69" w:rsidP="000E4B69">
      <w:pPr>
        <w:shd w:val="clear" w:color="auto" w:fill="FFFFFF"/>
        <w:spacing w:line="276" w:lineRule="auto"/>
        <w:ind w:left="851" w:right="956"/>
        <w:jc w:val="both"/>
        <w:rPr>
          <w:rFonts w:ascii="Palatino Linotype" w:hAnsi="Palatino Linotype" w:cs="Arial"/>
          <w:i/>
          <w:sz w:val="22"/>
          <w:szCs w:val="22"/>
        </w:rPr>
      </w:pPr>
    </w:p>
    <w:p w14:paraId="56D5A9E7" w14:textId="77777777" w:rsidR="000E4B69" w:rsidRPr="009D081F" w:rsidRDefault="000E4B69" w:rsidP="000E4B69">
      <w:pPr>
        <w:shd w:val="clear" w:color="auto" w:fill="FFFFFF"/>
        <w:spacing w:line="276" w:lineRule="auto"/>
        <w:ind w:left="851" w:right="956"/>
        <w:jc w:val="both"/>
        <w:rPr>
          <w:rFonts w:ascii="Palatino Linotype" w:hAnsi="Palatino Linotype" w:cs="Arial"/>
          <w:i/>
          <w:sz w:val="22"/>
          <w:szCs w:val="22"/>
        </w:rPr>
      </w:pPr>
      <w:r w:rsidRPr="009D081F">
        <w:rPr>
          <w:rFonts w:ascii="Palatino Linotype" w:hAnsi="Palatino Linotype" w:cs="Arial"/>
          <w:i/>
          <w:sz w:val="22"/>
          <w:szCs w:val="22"/>
        </w:rPr>
        <w:t>Resoluciones:</w:t>
      </w:r>
    </w:p>
    <w:p w14:paraId="5DE3ED2A" w14:textId="77777777" w:rsidR="000E4B69" w:rsidRPr="009D081F" w:rsidRDefault="000E4B69" w:rsidP="000E4B69">
      <w:pPr>
        <w:shd w:val="clear" w:color="auto" w:fill="FFFFFF"/>
        <w:spacing w:line="276" w:lineRule="auto"/>
        <w:ind w:left="851" w:right="956"/>
        <w:jc w:val="both"/>
        <w:rPr>
          <w:rFonts w:ascii="Palatino Linotype" w:hAnsi="Palatino Linotype" w:cs="Arial"/>
          <w:i/>
          <w:sz w:val="22"/>
          <w:szCs w:val="22"/>
        </w:rPr>
      </w:pPr>
      <w:r w:rsidRPr="009D081F">
        <w:rPr>
          <w:rFonts w:ascii="Palatino Linotype" w:hAnsi="Palatino Linotype" w:cs="Arial"/>
          <w:i/>
          <w:sz w:val="22"/>
          <w:szCs w:val="22"/>
        </w:rPr>
        <w:t>•</w:t>
      </w:r>
      <w:r w:rsidRPr="009D081F">
        <w:rPr>
          <w:rFonts w:ascii="Palatino Linotype" w:hAnsi="Palatino Linotype" w:cs="Arial"/>
          <w:i/>
          <w:sz w:val="22"/>
          <w:szCs w:val="22"/>
        </w:rPr>
        <w:tab/>
        <w:t>RRA 0774/16. Secretaría de Salud. 31 de agosto de 2016. Por unanimidad. Comisionada Ponente María Patricia Kurczyn Villalobos.</w:t>
      </w:r>
    </w:p>
    <w:p w14:paraId="0C0E53D4" w14:textId="77777777" w:rsidR="000E4B69" w:rsidRPr="009D081F" w:rsidRDefault="000E4B69" w:rsidP="000E4B69">
      <w:pPr>
        <w:shd w:val="clear" w:color="auto" w:fill="FFFFFF"/>
        <w:spacing w:line="276" w:lineRule="auto"/>
        <w:ind w:left="851" w:right="956"/>
        <w:jc w:val="both"/>
        <w:rPr>
          <w:rFonts w:ascii="Palatino Linotype" w:hAnsi="Palatino Linotype" w:cs="Arial"/>
          <w:i/>
          <w:sz w:val="22"/>
          <w:szCs w:val="22"/>
        </w:rPr>
      </w:pPr>
      <w:r w:rsidRPr="009D081F">
        <w:rPr>
          <w:rFonts w:ascii="Palatino Linotype" w:hAnsi="Palatino Linotype" w:cs="Arial"/>
          <w:i/>
          <w:sz w:val="22"/>
          <w:szCs w:val="22"/>
        </w:rPr>
        <w:t>•</w:t>
      </w:r>
      <w:r w:rsidRPr="009D081F">
        <w:rPr>
          <w:rFonts w:ascii="Palatino Linotype" w:hAnsi="Palatino Linotype" w:cs="Arial"/>
          <w:i/>
          <w:sz w:val="22"/>
          <w:szCs w:val="22"/>
        </w:rPr>
        <w:tab/>
        <w:t xml:space="preserve">RRA 0143/17. Universidad Autónoma Agraria Antonio Narro. 22 de febrero de 2017. Por unanimidad. Comisionado Ponente Oscar Mauricio Guerra Ford. </w:t>
      </w:r>
    </w:p>
    <w:p w14:paraId="3BC27F0A" w14:textId="0F7FE7A6" w:rsidR="00742E34" w:rsidRPr="009D081F" w:rsidRDefault="000E4B69" w:rsidP="000E4B69">
      <w:pPr>
        <w:shd w:val="clear" w:color="auto" w:fill="FFFFFF"/>
        <w:spacing w:line="276" w:lineRule="auto"/>
        <w:ind w:left="851" w:right="956"/>
        <w:jc w:val="both"/>
        <w:rPr>
          <w:rFonts w:ascii="Palatino Linotype" w:hAnsi="Palatino Linotype" w:cs="Arial"/>
          <w:i/>
          <w:sz w:val="22"/>
          <w:szCs w:val="22"/>
        </w:rPr>
      </w:pPr>
      <w:r w:rsidRPr="009D081F">
        <w:rPr>
          <w:rFonts w:ascii="Palatino Linotype" w:hAnsi="Palatino Linotype" w:cs="Arial"/>
          <w:i/>
          <w:sz w:val="22"/>
          <w:szCs w:val="22"/>
        </w:rPr>
        <w:t>•</w:t>
      </w:r>
      <w:r w:rsidRPr="009D081F">
        <w:rPr>
          <w:rFonts w:ascii="Palatino Linotype" w:hAnsi="Palatino Linotype" w:cs="Arial"/>
          <w:i/>
          <w:sz w:val="22"/>
          <w:szCs w:val="22"/>
        </w:rPr>
        <w:tab/>
        <w:t>RRA 0540/17. Secretaría de Economía. 08 de marzo del 2017. Por unanimidad. Comisionado Ponente Francisco Javier Acuña Llamas.”</w:t>
      </w:r>
    </w:p>
    <w:p w14:paraId="38E68D78" w14:textId="77777777" w:rsidR="000E4B69" w:rsidRPr="009D081F" w:rsidRDefault="000E4B69" w:rsidP="000E4B69">
      <w:pPr>
        <w:shd w:val="clear" w:color="auto" w:fill="FFFFFF"/>
        <w:spacing w:line="276" w:lineRule="auto"/>
        <w:ind w:left="851" w:right="956"/>
        <w:jc w:val="both"/>
        <w:rPr>
          <w:rFonts w:ascii="Palatino Linotype" w:hAnsi="Palatino Linotype" w:cs="Arial"/>
          <w:i/>
          <w:sz w:val="22"/>
          <w:szCs w:val="22"/>
        </w:rPr>
      </w:pPr>
    </w:p>
    <w:p w14:paraId="2FD87B6F" w14:textId="0BE2EA33" w:rsidR="000E4B69" w:rsidRPr="009D081F" w:rsidRDefault="00684EBC" w:rsidP="00684EBC">
      <w:pPr>
        <w:shd w:val="clear" w:color="auto" w:fill="FFFFFF"/>
        <w:spacing w:line="360" w:lineRule="auto"/>
        <w:jc w:val="both"/>
        <w:rPr>
          <w:rFonts w:ascii="Palatino Linotype" w:hAnsi="Palatino Linotype" w:cs="Arial"/>
        </w:rPr>
      </w:pPr>
      <w:r w:rsidRPr="009D081F">
        <w:rPr>
          <w:rFonts w:ascii="Palatino Linotype" w:hAnsi="Palatino Linotype" w:cs="Arial"/>
        </w:rPr>
        <w:t xml:space="preserve">En ese contexto, </w:t>
      </w:r>
      <w:r w:rsidR="000E4B69" w:rsidRPr="009D081F">
        <w:rPr>
          <w:rFonts w:ascii="Palatino Linotype" w:hAnsi="Palatino Linotype" w:cs="Arial"/>
          <w:b/>
        </w:rPr>
        <w:t xml:space="preserve">lo que pretende el solicitante es que EL SUJETO OBLIGADO se pronuncie sobre un hecho y no en documentos </w:t>
      </w:r>
      <w:r w:rsidR="001A4BBE" w:rsidRPr="009D081F">
        <w:rPr>
          <w:rFonts w:ascii="Palatino Linotype" w:hAnsi="Palatino Linotype" w:cs="Arial"/>
          <w:b/>
        </w:rPr>
        <w:t>generados en ejercicio de sus atribuciones y funciones</w:t>
      </w:r>
      <w:r w:rsidR="002818DB" w:rsidRPr="009D081F">
        <w:rPr>
          <w:rFonts w:ascii="Palatino Linotype" w:hAnsi="Palatino Linotype" w:cs="Arial"/>
          <w:b/>
        </w:rPr>
        <w:t>, al tratarse de una consulta o trámite especifico</w:t>
      </w:r>
      <w:r w:rsidR="000E4B69" w:rsidRPr="009D081F">
        <w:rPr>
          <w:rFonts w:ascii="Palatino Linotype" w:hAnsi="Palatino Linotype" w:cs="Arial"/>
        </w:rPr>
        <w:t>.</w:t>
      </w:r>
    </w:p>
    <w:p w14:paraId="7DFE7BAB" w14:textId="77777777" w:rsidR="000E4B69" w:rsidRPr="009D081F" w:rsidRDefault="000E4B69" w:rsidP="00684EBC">
      <w:pPr>
        <w:shd w:val="clear" w:color="auto" w:fill="FFFFFF"/>
        <w:spacing w:line="360" w:lineRule="auto"/>
        <w:jc w:val="both"/>
        <w:rPr>
          <w:rFonts w:ascii="Palatino Linotype" w:hAnsi="Palatino Linotype" w:cs="Arial"/>
          <w:sz w:val="18"/>
        </w:rPr>
      </w:pPr>
    </w:p>
    <w:p w14:paraId="26DB46A2" w14:textId="77777777" w:rsidR="000E4B69" w:rsidRPr="009D081F" w:rsidRDefault="000E4B69" w:rsidP="000E4B69">
      <w:pPr>
        <w:spacing w:line="360" w:lineRule="auto"/>
        <w:jc w:val="both"/>
        <w:rPr>
          <w:rFonts w:ascii="Palatino Linotype" w:hAnsi="Palatino Linotype" w:cs="Arial"/>
          <w:color w:val="000000"/>
        </w:rPr>
      </w:pPr>
      <w:r w:rsidRPr="009D081F">
        <w:rPr>
          <w:rFonts w:ascii="Palatino Linotype" w:hAnsi="Palatino Linotype" w:cs="Arial"/>
          <w:color w:val="000000"/>
        </w:rPr>
        <w:lastRenderedPageBreak/>
        <w:t>En síntesis, el derecho de acceso a la información pública se satisface en aquellos casos en que se entregue el soporte documental en que conste la información pública, toda vez que, los Sujetos Obligados</w:t>
      </w:r>
      <w:r w:rsidRPr="009D081F">
        <w:rPr>
          <w:rFonts w:ascii="Palatino Linotype" w:hAnsi="Palatino Linotype" w:cs="Arial"/>
          <w:b/>
          <w:color w:val="000000"/>
        </w:rPr>
        <w:t xml:space="preserve"> </w:t>
      </w:r>
      <w:r w:rsidRPr="009D081F">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D081F">
        <w:rPr>
          <w:rFonts w:ascii="Palatino Linotype" w:hAnsi="Palatino Linotype" w:cs="Arial"/>
          <w:i/>
          <w:color w:val="000000"/>
        </w:rPr>
        <w:t>ad hoc</w:t>
      </w:r>
      <w:r w:rsidRPr="009D081F">
        <w:rPr>
          <w:rFonts w:ascii="Palatino Linotype" w:hAnsi="Palatino Linotype" w:cs="Arial"/>
          <w:color w:val="000000"/>
        </w:rPr>
        <w:t>, para satisfacer el derecho de acceso a la información pública.</w:t>
      </w:r>
    </w:p>
    <w:p w14:paraId="453183E7" w14:textId="77777777" w:rsidR="000E4B69" w:rsidRPr="009D081F" w:rsidRDefault="000E4B69" w:rsidP="000E4B69">
      <w:pPr>
        <w:spacing w:line="360" w:lineRule="auto"/>
        <w:jc w:val="both"/>
        <w:rPr>
          <w:rFonts w:ascii="Palatino Linotype" w:hAnsi="Palatino Linotype" w:cs="Arial"/>
          <w:color w:val="000000"/>
          <w:sz w:val="18"/>
        </w:rPr>
      </w:pPr>
    </w:p>
    <w:p w14:paraId="179E0099" w14:textId="77777777" w:rsidR="000E4B69" w:rsidRPr="009D081F" w:rsidRDefault="000E4B69" w:rsidP="000E4B69">
      <w:pPr>
        <w:spacing w:line="360" w:lineRule="auto"/>
        <w:jc w:val="both"/>
        <w:rPr>
          <w:rFonts w:ascii="Palatino Linotype" w:hAnsi="Palatino Linotype"/>
          <w:b/>
          <w:bCs/>
          <w:color w:val="000000"/>
        </w:rPr>
      </w:pPr>
      <w:r w:rsidRPr="009D081F">
        <w:rPr>
          <w:rFonts w:ascii="Palatino Linotype" w:hAnsi="Palatino Linotype" w:cs="Arial"/>
          <w:color w:val="000000"/>
        </w:rPr>
        <w:t xml:space="preserve">Como apoyo a lo anterior, es aplicable el Criterio 03-17, emitido por </w:t>
      </w:r>
      <w:r w:rsidRPr="009D081F">
        <w:rPr>
          <w:rFonts w:ascii="Palatino Linotype" w:eastAsia="Arial Unicode MS" w:hAnsi="Palatino Linotype" w:cs="Arial"/>
          <w:color w:val="000000"/>
        </w:rPr>
        <w:t>el Instituto Nacional de Transparencia, Acceso a la Información y Protección de Datos Personales,</w:t>
      </w:r>
      <w:r w:rsidRPr="009D081F">
        <w:rPr>
          <w:rFonts w:ascii="Palatino Linotype" w:hAnsi="Palatino Linotype"/>
          <w:bCs/>
          <w:color w:val="000000"/>
        </w:rPr>
        <w:t xml:space="preserve"> que dice:</w:t>
      </w:r>
      <w:r w:rsidRPr="009D081F">
        <w:rPr>
          <w:rFonts w:ascii="Palatino Linotype" w:hAnsi="Palatino Linotype"/>
          <w:b/>
          <w:bCs/>
          <w:color w:val="000000"/>
        </w:rPr>
        <w:t xml:space="preserve"> </w:t>
      </w:r>
    </w:p>
    <w:p w14:paraId="2389B298" w14:textId="77777777" w:rsidR="000E4B69" w:rsidRPr="009D081F" w:rsidRDefault="000E4B69" w:rsidP="000E4B69">
      <w:pPr>
        <w:ind w:left="851" w:right="850"/>
        <w:jc w:val="both"/>
        <w:rPr>
          <w:rFonts w:ascii="Palatino Linotype" w:hAnsi="Palatino Linotype" w:cs="Arial"/>
          <w:color w:val="000000"/>
          <w:sz w:val="16"/>
        </w:rPr>
      </w:pPr>
    </w:p>
    <w:p w14:paraId="74952FDB" w14:textId="77777777" w:rsidR="000E4B69" w:rsidRPr="009D081F" w:rsidRDefault="000E4B69" w:rsidP="000E4B69">
      <w:pPr>
        <w:ind w:left="851" w:right="901"/>
        <w:jc w:val="both"/>
        <w:rPr>
          <w:rFonts w:ascii="Palatino Linotype" w:hAnsi="Palatino Linotype" w:cs="Arial"/>
          <w:i/>
          <w:color w:val="000000"/>
          <w:sz w:val="22"/>
          <w:szCs w:val="22"/>
        </w:rPr>
      </w:pPr>
      <w:r w:rsidRPr="009D081F">
        <w:rPr>
          <w:rFonts w:ascii="Palatino Linotype" w:hAnsi="Palatino Linotype" w:cs="Arial"/>
          <w:i/>
          <w:color w:val="000000"/>
          <w:sz w:val="22"/>
          <w:szCs w:val="22"/>
        </w:rPr>
        <w:t>“</w:t>
      </w:r>
      <w:r w:rsidRPr="009D081F">
        <w:rPr>
          <w:rFonts w:ascii="Palatino Linotype" w:hAnsi="Palatino Linotype" w:cs="Arial"/>
          <w:b/>
          <w:i/>
          <w:color w:val="000000"/>
          <w:sz w:val="22"/>
          <w:szCs w:val="22"/>
        </w:rPr>
        <w:t>No existe obligación de elaborar documentos ad hoc para atender las solicitudes de acceso a la información.</w:t>
      </w:r>
      <w:r w:rsidRPr="009D081F">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A59DF12" w14:textId="77777777" w:rsidR="000E4B69" w:rsidRPr="009D081F" w:rsidRDefault="000E4B69" w:rsidP="000E4B69">
      <w:pPr>
        <w:ind w:left="851" w:right="901"/>
        <w:jc w:val="both"/>
        <w:rPr>
          <w:rFonts w:ascii="Palatino Linotype" w:hAnsi="Palatino Linotype" w:cs="Arial"/>
          <w:i/>
          <w:color w:val="000000"/>
          <w:sz w:val="22"/>
          <w:szCs w:val="22"/>
        </w:rPr>
      </w:pPr>
    </w:p>
    <w:p w14:paraId="04CF686B" w14:textId="77777777" w:rsidR="000E4B69" w:rsidRPr="009D081F" w:rsidRDefault="000E4B69" w:rsidP="000E4B69">
      <w:pPr>
        <w:ind w:left="851" w:right="901"/>
        <w:jc w:val="both"/>
        <w:rPr>
          <w:rFonts w:ascii="Palatino Linotype" w:hAnsi="Palatino Linotype" w:cs="Arial"/>
          <w:i/>
          <w:color w:val="000000"/>
          <w:sz w:val="22"/>
          <w:szCs w:val="22"/>
        </w:rPr>
      </w:pPr>
      <w:r w:rsidRPr="009D081F">
        <w:rPr>
          <w:rFonts w:ascii="Palatino Linotype" w:hAnsi="Palatino Linotype" w:cs="Arial"/>
          <w:i/>
          <w:color w:val="000000"/>
          <w:sz w:val="22"/>
          <w:szCs w:val="22"/>
        </w:rPr>
        <w:t xml:space="preserve">Resoluciones: </w:t>
      </w:r>
    </w:p>
    <w:p w14:paraId="23E59129" w14:textId="77777777" w:rsidR="000E4B69" w:rsidRPr="009D081F" w:rsidRDefault="000E4B69" w:rsidP="000E4B69">
      <w:pPr>
        <w:ind w:left="851" w:right="901"/>
        <w:jc w:val="both"/>
        <w:rPr>
          <w:rFonts w:ascii="Palatino Linotype" w:hAnsi="Palatino Linotype" w:cs="Arial"/>
          <w:i/>
          <w:color w:val="000000"/>
          <w:sz w:val="22"/>
          <w:szCs w:val="22"/>
        </w:rPr>
      </w:pPr>
      <w:r w:rsidRPr="009D081F">
        <w:rPr>
          <w:rFonts w:ascii="Palatino Linotype" w:hAnsi="Palatino Linotype" w:cs="Arial"/>
          <w:i/>
          <w:color w:val="000000"/>
          <w:sz w:val="22"/>
          <w:szCs w:val="22"/>
        </w:rPr>
        <w:sym w:font="Symbol" w:char="F0B7"/>
      </w:r>
      <w:r w:rsidRPr="009D081F">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38FEA5E4" w14:textId="77777777" w:rsidR="000E4B69" w:rsidRPr="009D081F" w:rsidRDefault="000E4B69" w:rsidP="000E4B69">
      <w:pPr>
        <w:ind w:left="851" w:right="901"/>
        <w:jc w:val="both"/>
        <w:rPr>
          <w:rFonts w:ascii="Palatino Linotype" w:hAnsi="Palatino Linotype" w:cs="Arial"/>
          <w:i/>
          <w:color w:val="000000"/>
          <w:sz w:val="22"/>
          <w:szCs w:val="22"/>
        </w:rPr>
      </w:pPr>
      <w:r w:rsidRPr="009D081F">
        <w:rPr>
          <w:rFonts w:ascii="Palatino Linotype" w:hAnsi="Palatino Linotype" w:cs="Arial"/>
          <w:i/>
          <w:color w:val="000000"/>
          <w:sz w:val="22"/>
          <w:szCs w:val="22"/>
        </w:rPr>
        <w:sym w:font="Symbol" w:char="F0B7"/>
      </w:r>
      <w:r w:rsidRPr="009D081F">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1C2EE70F" w14:textId="77777777" w:rsidR="000E4B69" w:rsidRPr="009D081F" w:rsidRDefault="000E4B69" w:rsidP="000E4B69">
      <w:pPr>
        <w:ind w:left="851" w:right="901"/>
        <w:jc w:val="both"/>
        <w:rPr>
          <w:rFonts w:ascii="Palatino Linotype" w:hAnsi="Palatino Linotype" w:cs="Arial"/>
          <w:i/>
          <w:color w:val="000000"/>
          <w:sz w:val="22"/>
          <w:szCs w:val="22"/>
        </w:rPr>
      </w:pPr>
      <w:r w:rsidRPr="009D081F">
        <w:rPr>
          <w:rFonts w:ascii="Palatino Linotype" w:hAnsi="Palatino Linotype" w:cs="Arial"/>
          <w:i/>
          <w:color w:val="000000"/>
          <w:sz w:val="22"/>
          <w:szCs w:val="22"/>
        </w:rPr>
        <w:sym w:font="Symbol" w:char="F0B7"/>
      </w:r>
      <w:r w:rsidRPr="009D081F">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44050675" w14:textId="77777777" w:rsidR="000E4B69" w:rsidRPr="009D081F" w:rsidRDefault="000E4B69" w:rsidP="000E4B69">
      <w:pPr>
        <w:shd w:val="clear" w:color="auto" w:fill="FFFFFF"/>
        <w:spacing w:line="360" w:lineRule="auto"/>
        <w:jc w:val="both"/>
        <w:rPr>
          <w:rFonts w:ascii="Palatino Linotype" w:hAnsi="Palatino Linotype" w:cs="Arial"/>
          <w:sz w:val="18"/>
        </w:rPr>
      </w:pPr>
      <w:r w:rsidRPr="009D081F">
        <w:rPr>
          <w:rFonts w:ascii="Palatino Linotype" w:hAnsi="Palatino Linotype" w:cs="Arial"/>
        </w:rPr>
        <w:t xml:space="preserve"> </w:t>
      </w:r>
    </w:p>
    <w:p w14:paraId="71EBBF0B" w14:textId="18EC0AA1" w:rsidR="000E4B69" w:rsidRPr="009D081F" w:rsidRDefault="000E4B69" w:rsidP="000E4B69">
      <w:pPr>
        <w:shd w:val="clear" w:color="auto" w:fill="FFFFFF"/>
        <w:spacing w:line="360" w:lineRule="auto"/>
        <w:jc w:val="both"/>
        <w:rPr>
          <w:rFonts w:ascii="Palatino Linotype" w:hAnsi="Palatino Linotype" w:cs="Arial"/>
        </w:rPr>
      </w:pPr>
      <w:r w:rsidRPr="009D081F">
        <w:rPr>
          <w:rFonts w:ascii="Palatino Linotype" w:hAnsi="Palatino Linotype" w:cs="Arial"/>
        </w:rPr>
        <w:lastRenderedPageBreak/>
        <w:t xml:space="preserve">En tal virtud, este Instituto no tiene facultades para ordenar al </w:t>
      </w:r>
      <w:r w:rsidR="00F879F3" w:rsidRPr="009D081F">
        <w:rPr>
          <w:rFonts w:ascii="Palatino Linotype" w:hAnsi="Palatino Linotype" w:cs="Arial"/>
          <w:b/>
        </w:rPr>
        <w:t>SUJETO OBLIGADO</w:t>
      </w:r>
      <w:r w:rsidR="00F879F3" w:rsidRPr="009D081F">
        <w:rPr>
          <w:rFonts w:ascii="Palatino Linotype" w:hAnsi="Palatino Linotype" w:cs="Arial"/>
        </w:rPr>
        <w:t xml:space="preserve"> </w:t>
      </w:r>
      <w:r w:rsidRPr="009D081F">
        <w:rPr>
          <w:rFonts w:ascii="Palatino Linotype" w:hAnsi="Palatino Linotype" w:cs="Arial"/>
        </w:rPr>
        <w:t xml:space="preserve">a que  realice lo solicitado por el particular </w:t>
      </w:r>
      <w:r w:rsidR="00F879F3" w:rsidRPr="009D081F">
        <w:rPr>
          <w:rFonts w:ascii="Palatino Linotype" w:hAnsi="Palatino Linotype" w:cs="Arial"/>
        </w:rPr>
        <w:t xml:space="preserve">ya que no existe documento que evidencie la fecha tentativa </w:t>
      </w:r>
      <w:r w:rsidR="00B27656" w:rsidRPr="009D081F">
        <w:rPr>
          <w:rFonts w:ascii="Palatino Linotype" w:hAnsi="Palatino Linotype" w:cs="Arial"/>
        </w:rPr>
        <w:t xml:space="preserve">o probable </w:t>
      </w:r>
      <w:r w:rsidR="00F879F3" w:rsidRPr="009D081F">
        <w:rPr>
          <w:rFonts w:ascii="Palatino Linotype" w:hAnsi="Palatino Linotype" w:cs="Arial"/>
        </w:rPr>
        <w:t xml:space="preserve">de pago de los </w:t>
      </w:r>
      <w:r w:rsidR="001B3E2B" w:rsidRPr="009D081F">
        <w:rPr>
          <w:rFonts w:ascii="Palatino Linotype" w:hAnsi="Palatino Linotype" w:cs="Arial"/>
        </w:rPr>
        <w:t>contra-</w:t>
      </w:r>
      <w:r w:rsidR="00B27656" w:rsidRPr="009D081F">
        <w:rPr>
          <w:rFonts w:ascii="Palatino Linotype" w:hAnsi="Palatino Linotype" w:cs="Arial"/>
        </w:rPr>
        <w:t>recibos que</w:t>
      </w:r>
      <w:r w:rsidRPr="009D081F">
        <w:rPr>
          <w:rFonts w:ascii="Palatino Linotype" w:hAnsi="Palatino Linotype"/>
        </w:rPr>
        <w:t xml:space="preserve">, </w:t>
      </w:r>
      <w:r w:rsidR="00F879F3" w:rsidRPr="009D081F">
        <w:rPr>
          <w:rFonts w:ascii="Palatino Linotype" w:hAnsi="Palatino Linotype"/>
        </w:rPr>
        <w:t>en términos del</w:t>
      </w:r>
      <w:r w:rsidRPr="009D081F">
        <w:rPr>
          <w:rFonts w:ascii="Palatino Linotype" w:hAnsi="Palatino Linotype" w:cs="Arial"/>
        </w:rPr>
        <w:t xml:space="preserve"> artículo 36 de la Ley de Transparencia y Acceso a la Información Pública del Estado de México y Municipios; los cuales, en todo caso, constituyen manifestaciones que se satisfacen vía derecho de petición. </w:t>
      </w:r>
    </w:p>
    <w:p w14:paraId="56D201C2" w14:textId="77777777" w:rsidR="00CC4F00" w:rsidRPr="009D081F" w:rsidRDefault="00CC4F00" w:rsidP="00CC4F00">
      <w:pPr>
        <w:spacing w:after="160" w:line="360" w:lineRule="auto"/>
        <w:jc w:val="both"/>
        <w:rPr>
          <w:rFonts w:ascii="Palatino Linotype" w:hAnsi="Palatino Linotype" w:cs="Arial"/>
        </w:rPr>
      </w:pPr>
      <w:r w:rsidRPr="009D081F">
        <w:rPr>
          <w:rFonts w:ascii="Palatino Linotype" w:hAnsi="Palatino Linotype" w:cs="Arial"/>
        </w:rPr>
        <w:t>Es de lo anterior que de conformidad con lo que dispone el artículo 191 fracción VI del ordenamiento legal en la materia lo procedente es desechar por improcedente:</w:t>
      </w:r>
    </w:p>
    <w:p w14:paraId="519A5501" w14:textId="77777777" w:rsidR="00CC4F00" w:rsidRPr="009D081F" w:rsidRDefault="00CC4F00" w:rsidP="00CC4F00">
      <w:pPr>
        <w:autoSpaceDE w:val="0"/>
        <w:autoSpaceDN w:val="0"/>
        <w:adjustRightInd w:val="0"/>
        <w:ind w:left="851" w:right="956"/>
        <w:jc w:val="both"/>
        <w:rPr>
          <w:rFonts w:ascii="Palatino Linotype" w:hAnsi="Palatino Linotype" w:cs="Arial"/>
          <w:i/>
          <w:sz w:val="22"/>
          <w:szCs w:val="22"/>
        </w:rPr>
      </w:pPr>
      <w:r w:rsidRPr="009D081F">
        <w:rPr>
          <w:rFonts w:ascii="Palatino Linotype" w:hAnsi="Palatino Linotype" w:cs="Arial"/>
          <w:b/>
          <w:bCs/>
          <w:i/>
          <w:sz w:val="22"/>
          <w:szCs w:val="22"/>
        </w:rPr>
        <w:t xml:space="preserve">“Artículo 191. </w:t>
      </w:r>
      <w:r w:rsidRPr="009D081F">
        <w:rPr>
          <w:rFonts w:ascii="Palatino Linotype" w:hAnsi="Palatino Linotype" w:cs="Arial"/>
          <w:i/>
          <w:sz w:val="22"/>
          <w:szCs w:val="22"/>
        </w:rPr>
        <w:t xml:space="preserve">El recurso será </w:t>
      </w:r>
      <w:r w:rsidRPr="009D081F">
        <w:rPr>
          <w:rFonts w:ascii="Palatino Linotype" w:hAnsi="Palatino Linotype" w:cs="Arial"/>
          <w:b/>
          <w:i/>
          <w:sz w:val="22"/>
          <w:szCs w:val="22"/>
        </w:rPr>
        <w:t>desechado</w:t>
      </w:r>
      <w:r w:rsidRPr="009D081F">
        <w:rPr>
          <w:rFonts w:ascii="Palatino Linotype" w:hAnsi="Palatino Linotype" w:cs="Arial"/>
          <w:i/>
          <w:sz w:val="22"/>
          <w:szCs w:val="22"/>
        </w:rPr>
        <w:t xml:space="preserve"> por improcedente cuando:</w:t>
      </w:r>
    </w:p>
    <w:p w14:paraId="28BBE5ED" w14:textId="77777777" w:rsidR="00CC4F00" w:rsidRPr="009D081F" w:rsidRDefault="00CC4F00" w:rsidP="00CC4F00">
      <w:pPr>
        <w:spacing w:after="160" w:line="360" w:lineRule="auto"/>
        <w:ind w:left="851" w:right="956"/>
        <w:jc w:val="both"/>
        <w:rPr>
          <w:rFonts w:ascii="Palatino Linotype" w:hAnsi="Palatino Linotype" w:cs="Arial"/>
          <w:i/>
          <w:sz w:val="22"/>
          <w:szCs w:val="22"/>
        </w:rPr>
      </w:pPr>
      <w:r w:rsidRPr="009D081F">
        <w:rPr>
          <w:rFonts w:ascii="Palatino Linotype" w:hAnsi="Palatino Linotype" w:cs="Arial"/>
          <w:i/>
          <w:sz w:val="22"/>
          <w:szCs w:val="22"/>
        </w:rPr>
        <w:t>. . .</w:t>
      </w:r>
    </w:p>
    <w:p w14:paraId="4B70716A" w14:textId="77777777" w:rsidR="00CC4F00" w:rsidRPr="009D081F" w:rsidRDefault="00CC4F00" w:rsidP="00CC4F00">
      <w:pPr>
        <w:autoSpaceDE w:val="0"/>
        <w:autoSpaceDN w:val="0"/>
        <w:adjustRightInd w:val="0"/>
        <w:ind w:left="851" w:right="956"/>
        <w:jc w:val="both"/>
        <w:rPr>
          <w:rFonts w:ascii="Palatino Linotype" w:hAnsi="Palatino Linotype" w:cs="Arial"/>
          <w:i/>
          <w:sz w:val="22"/>
          <w:szCs w:val="22"/>
        </w:rPr>
      </w:pPr>
      <w:r w:rsidRPr="009D081F">
        <w:rPr>
          <w:rFonts w:ascii="Palatino Linotype" w:hAnsi="Palatino Linotype" w:cs="Arial"/>
          <w:b/>
          <w:bCs/>
          <w:i/>
          <w:sz w:val="22"/>
          <w:szCs w:val="22"/>
        </w:rPr>
        <w:t xml:space="preserve">VI. </w:t>
      </w:r>
      <w:r w:rsidRPr="009D081F">
        <w:rPr>
          <w:rFonts w:ascii="Palatino Linotype" w:hAnsi="Palatino Linotype" w:cs="Arial"/>
          <w:b/>
          <w:i/>
          <w:sz w:val="22"/>
          <w:szCs w:val="22"/>
        </w:rPr>
        <w:t>Se trate de una consulta, o trámite en específico; y</w:t>
      </w:r>
      <w:r w:rsidRPr="009D081F">
        <w:rPr>
          <w:rFonts w:ascii="Palatino Linotype" w:hAnsi="Palatino Linotype" w:cs="Arial"/>
          <w:i/>
          <w:sz w:val="22"/>
          <w:szCs w:val="22"/>
        </w:rPr>
        <w:t>”</w:t>
      </w:r>
    </w:p>
    <w:p w14:paraId="64EC4CF8" w14:textId="476CFE64" w:rsidR="000E4B69" w:rsidRPr="009D081F" w:rsidRDefault="000E4B69" w:rsidP="00CC4F00">
      <w:pPr>
        <w:spacing w:before="240" w:after="240" w:line="360" w:lineRule="auto"/>
        <w:ind w:left="851" w:right="956"/>
        <w:jc w:val="both"/>
        <w:rPr>
          <w:rFonts w:ascii="Palatino Linotype" w:hAnsi="Palatino Linotype" w:cs="Arial"/>
          <w:i/>
          <w:sz w:val="22"/>
          <w:szCs w:val="20"/>
        </w:rPr>
      </w:pPr>
      <w:r w:rsidRPr="009D081F">
        <w:rPr>
          <w:rFonts w:ascii="Palatino Linotype" w:hAnsi="Palatino Linotype" w:cs="Arial"/>
          <w:i/>
          <w:sz w:val="22"/>
          <w:szCs w:val="20"/>
        </w:rPr>
        <w:t>(Énfasis añadido)</w:t>
      </w:r>
    </w:p>
    <w:p w14:paraId="740C9867" w14:textId="4A9A3BC7" w:rsidR="00593F82" w:rsidRPr="009D081F" w:rsidRDefault="00593F82" w:rsidP="00684EBC">
      <w:pPr>
        <w:shd w:val="clear" w:color="auto" w:fill="FFFFFF"/>
        <w:spacing w:line="360" w:lineRule="auto"/>
        <w:jc w:val="both"/>
        <w:rPr>
          <w:rFonts w:ascii="Palatino Linotype" w:hAnsi="Palatino Linotype" w:cs="Arial"/>
        </w:rPr>
      </w:pPr>
      <w:r w:rsidRPr="009D081F">
        <w:rPr>
          <w:rFonts w:ascii="Palatino Linotype" w:hAnsi="Palatino Linotype" w:cs="Arial"/>
        </w:rPr>
        <w:t xml:space="preserve">Es de lo expuesto que, se determina por parte de este Órgano Garante </w:t>
      </w:r>
      <w:r w:rsidR="00CC4F00" w:rsidRPr="009D081F">
        <w:rPr>
          <w:rFonts w:ascii="Palatino Linotype" w:hAnsi="Palatino Linotype" w:cs="Arial"/>
        </w:rPr>
        <w:t xml:space="preserve">desechar por improcedente </w:t>
      </w:r>
      <w:r w:rsidR="00047CBD" w:rsidRPr="009D081F">
        <w:rPr>
          <w:rFonts w:ascii="Palatino Linotype" w:hAnsi="Palatino Linotype" w:cs="Arial"/>
        </w:rPr>
        <w:t>el presente</w:t>
      </w:r>
      <w:r w:rsidRPr="009D081F">
        <w:rPr>
          <w:rFonts w:ascii="Palatino Linotype" w:hAnsi="Palatino Linotype" w:cs="Arial"/>
        </w:rPr>
        <w:t xml:space="preserve"> me</w:t>
      </w:r>
      <w:r w:rsidR="00047CBD" w:rsidRPr="009D081F">
        <w:rPr>
          <w:rFonts w:ascii="Palatino Linotype" w:hAnsi="Palatino Linotype" w:cs="Arial"/>
        </w:rPr>
        <w:t>dio</w:t>
      </w:r>
      <w:r w:rsidRPr="009D081F">
        <w:rPr>
          <w:rFonts w:ascii="Palatino Linotype" w:hAnsi="Palatino Linotype" w:cs="Arial"/>
        </w:rPr>
        <w:t xml:space="preserve"> de impugnación al no obrar documento en</w:t>
      </w:r>
      <w:r w:rsidR="008A3F99" w:rsidRPr="009D081F">
        <w:rPr>
          <w:rFonts w:ascii="Palatino Linotype" w:hAnsi="Palatino Linotype" w:cs="Arial"/>
        </w:rPr>
        <w:t xml:space="preserve"> donde se consig</w:t>
      </w:r>
      <w:r w:rsidR="00506CD2" w:rsidRPr="009D081F">
        <w:rPr>
          <w:rFonts w:ascii="Palatino Linotype" w:hAnsi="Palatino Linotype" w:cs="Arial"/>
        </w:rPr>
        <w:t>ne lo requerido, pues como quedó</w:t>
      </w:r>
      <w:r w:rsidR="008A3F99" w:rsidRPr="009D081F">
        <w:rPr>
          <w:rFonts w:ascii="Palatino Linotype" w:hAnsi="Palatino Linotype" w:cs="Arial"/>
        </w:rPr>
        <w:t xml:space="preserve"> asentado en líneas que anteceden, </w:t>
      </w:r>
      <w:r w:rsidR="00CC4F00" w:rsidRPr="009D081F">
        <w:rPr>
          <w:rFonts w:ascii="Palatino Linotype" w:hAnsi="Palatino Linotype" w:cs="Arial"/>
          <w:b/>
        </w:rPr>
        <w:t>se trata de una consulta o trámite especifico</w:t>
      </w:r>
      <w:r w:rsidR="008A3F99" w:rsidRPr="009D081F">
        <w:rPr>
          <w:rFonts w:ascii="Palatino Linotype" w:hAnsi="Palatino Linotype" w:cs="Arial"/>
        </w:rPr>
        <w:t xml:space="preserve">. </w:t>
      </w:r>
    </w:p>
    <w:p w14:paraId="084D65C0" w14:textId="77777777" w:rsidR="00B27656" w:rsidRPr="009D081F" w:rsidRDefault="00B27656" w:rsidP="00684EBC">
      <w:pPr>
        <w:shd w:val="clear" w:color="auto" w:fill="FFFFFF"/>
        <w:spacing w:line="360" w:lineRule="auto"/>
        <w:jc w:val="both"/>
        <w:rPr>
          <w:rFonts w:ascii="Palatino Linotype" w:hAnsi="Palatino Linotype" w:cs="Arial"/>
          <w:sz w:val="20"/>
        </w:rPr>
      </w:pPr>
    </w:p>
    <w:p w14:paraId="7D24589C" w14:textId="1BA52EBB" w:rsidR="009F04C7" w:rsidRPr="009D081F" w:rsidRDefault="009F04C7" w:rsidP="009F04C7">
      <w:pPr>
        <w:spacing w:line="360" w:lineRule="auto"/>
        <w:jc w:val="both"/>
        <w:rPr>
          <w:rFonts w:ascii="Palatino Linotype" w:hAnsi="Palatino Linotype"/>
          <w:b/>
        </w:rPr>
      </w:pPr>
      <w:r w:rsidRPr="009D081F">
        <w:rPr>
          <w:rFonts w:ascii="Palatino Linotype" w:hAnsi="Palatino Linotype" w:cs="Arial"/>
          <w:lang w:eastAsia="es-MX"/>
        </w:rPr>
        <w:t>En consecuencia</w:t>
      </w:r>
      <w:r w:rsidRPr="009D081F">
        <w:rPr>
          <w:rFonts w:ascii="Palatino Linotype" w:hAnsi="Palatino Linotype" w:cs="Arial"/>
          <w:b/>
          <w:lang w:eastAsia="es-MX"/>
        </w:rPr>
        <w:t xml:space="preserve">, </w:t>
      </w:r>
      <w:r w:rsidRPr="009D081F">
        <w:rPr>
          <w:rFonts w:ascii="Palatino Linotype" w:hAnsi="Palatino Linotype" w:cs="Arial"/>
          <w:lang w:eastAsia="es-MX"/>
        </w:rPr>
        <w:t>el Pleno de este Instituto</w:t>
      </w:r>
      <w:r w:rsidRPr="009D081F">
        <w:rPr>
          <w:rFonts w:ascii="Palatino Linotype" w:hAnsi="Palatino Linotype"/>
        </w:rPr>
        <w:t>, en términos de lo dispues</w:t>
      </w:r>
      <w:r w:rsidR="008A3F99" w:rsidRPr="009D081F">
        <w:rPr>
          <w:rFonts w:ascii="Palatino Linotype" w:hAnsi="Palatino Linotype"/>
        </w:rPr>
        <w:t xml:space="preserve">to en el artículo 186, </w:t>
      </w:r>
      <w:r w:rsidRPr="009D081F">
        <w:rPr>
          <w:rFonts w:ascii="Palatino Linotype" w:hAnsi="Palatino Linotype"/>
        </w:rPr>
        <w:t xml:space="preserve">fracción I de la Ley de Transparencia y Acceso a la </w:t>
      </w:r>
      <w:r w:rsidRPr="009D081F">
        <w:rPr>
          <w:rFonts w:ascii="Palatino Linotype" w:hAnsi="Palatino Linotype" w:cs="Arial"/>
        </w:rPr>
        <w:t>Información</w:t>
      </w:r>
      <w:r w:rsidRPr="009D081F">
        <w:rPr>
          <w:rFonts w:ascii="Palatino Linotype" w:hAnsi="Palatino Linotype"/>
        </w:rPr>
        <w:t xml:space="preserve"> Pública del Estado de México y Municipios, determina </w:t>
      </w:r>
      <w:r w:rsidR="00CC4F00" w:rsidRPr="009D081F">
        <w:rPr>
          <w:rFonts w:ascii="Palatino Linotype" w:hAnsi="Palatino Linotype"/>
          <w:b/>
        </w:rPr>
        <w:t xml:space="preserve">DESECHAR </w:t>
      </w:r>
      <w:r w:rsidRPr="009D081F">
        <w:rPr>
          <w:rFonts w:ascii="Palatino Linotype" w:hAnsi="Palatino Linotype"/>
        </w:rPr>
        <w:t xml:space="preserve"> </w:t>
      </w:r>
      <w:r w:rsidR="00047CBD" w:rsidRPr="009D081F">
        <w:rPr>
          <w:rFonts w:ascii="Palatino Linotype" w:hAnsi="Palatino Linotype"/>
        </w:rPr>
        <w:t>el</w:t>
      </w:r>
      <w:r w:rsidR="00593F82" w:rsidRPr="009D081F">
        <w:rPr>
          <w:rFonts w:ascii="Palatino Linotype" w:hAnsi="Palatino Linotype"/>
        </w:rPr>
        <w:t xml:space="preserve"> presente</w:t>
      </w:r>
      <w:r w:rsidR="00047CBD" w:rsidRPr="009D081F">
        <w:rPr>
          <w:rFonts w:ascii="Palatino Linotype" w:hAnsi="Palatino Linotype"/>
        </w:rPr>
        <w:t xml:space="preserve"> recurso</w:t>
      </w:r>
      <w:r w:rsidR="00593F82" w:rsidRPr="009D081F">
        <w:rPr>
          <w:rFonts w:ascii="Palatino Linotype" w:hAnsi="Palatino Linotype"/>
        </w:rPr>
        <w:t xml:space="preserve"> de revisión</w:t>
      </w:r>
      <w:r w:rsidRPr="009D081F">
        <w:rPr>
          <w:rFonts w:ascii="Palatino Linotype" w:hAnsi="Palatino Linotype"/>
          <w:b/>
        </w:rPr>
        <w:t>.</w:t>
      </w:r>
    </w:p>
    <w:p w14:paraId="76684610" w14:textId="77777777" w:rsidR="009F04C7" w:rsidRPr="009D081F" w:rsidRDefault="009F04C7" w:rsidP="009F04C7">
      <w:pPr>
        <w:jc w:val="both"/>
        <w:rPr>
          <w:rFonts w:ascii="Palatino Linotype" w:hAnsi="Palatino Linotype" w:cs="Arial"/>
          <w:sz w:val="2"/>
          <w:szCs w:val="22"/>
        </w:rPr>
      </w:pPr>
    </w:p>
    <w:p w14:paraId="1954DB83" w14:textId="7ABF421F" w:rsidR="009F04C7" w:rsidRPr="009D081F" w:rsidRDefault="009F04C7" w:rsidP="009F04C7">
      <w:pPr>
        <w:widowControl w:val="0"/>
        <w:autoSpaceDE w:val="0"/>
        <w:autoSpaceDN w:val="0"/>
        <w:adjustRightInd w:val="0"/>
        <w:spacing w:before="240" w:after="120" w:line="360" w:lineRule="auto"/>
        <w:jc w:val="both"/>
        <w:rPr>
          <w:rFonts w:ascii="Palatino Linotype" w:eastAsia="Calibri" w:hAnsi="Palatino Linotype" w:cs="Arial"/>
        </w:rPr>
      </w:pPr>
      <w:r w:rsidRPr="009D081F">
        <w:rPr>
          <w:rFonts w:ascii="Palatino Linotype" w:eastAsia="Calibri" w:hAnsi="Palatino Linotype" w:cs="Arial"/>
        </w:rPr>
        <w:t xml:space="preserve">Así, con </w:t>
      </w:r>
      <w:r w:rsidRPr="009D081F">
        <w:rPr>
          <w:rFonts w:ascii="Palatino Linotype" w:hAnsi="Palatino Linotype" w:cs="Arial"/>
        </w:rPr>
        <w:t>fundamento</w:t>
      </w:r>
      <w:r w:rsidRPr="009D081F">
        <w:rPr>
          <w:rFonts w:ascii="Palatino Linotype" w:eastAsia="Calibri" w:hAnsi="Palatino Linotype" w:cs="Arial"/>
        </w:rPr>
        <w:t xml:space="preserve"> en lo prescrito en los artículos 5 </w:t>
      </w:r>
      <w:r w:rsidRPr="009D081F">
        <w:rPr>
          <w:rFonts w:ascii="Palatino Linotype" w:hAnsi="Palatino Linotype"/>
        </w:rPr>
        <w:t>párrafos vigésimo, vigésimo primero y vigésimo segundo fracciones IV y V</w:t>
      </w:r>
      <w:r w:rsidRPr="009D081F">
        <w:rPr>
          <w:rFonts w:ascii="Palatino Linotype" w:eastAsia="Calibri" w:hAnsi="Palatino Linotype" w:cs="Arial"/>
        </w:rPr>
        <w:t xml:space="preserve"> de la Constitución Política del Estado Libre y Soberano de México; </w:t>
      </w:r>
      <w:r w:rsidRPr="009D081F">
        <w:rPr>
          <w:rFonts w:ascii="Palatino Linotype" w:hAnsi="Palatino Linotype"/>
        </w:rPr>
        <w:t>2</w:t>
      </w:r>
      <w:r w:rsidR="006D4B3E" w:rsidRPr="009D081F">
        <w:rPr>
          <w:rFonts w:ascii="Palatino Linotype" w:hAnsi="Palatino Linotype"/>
        </w:rPr>
        <w:t>,</w:t>
      </w:r>
      <w:r w:rsidRPr="009D081F">
        <w:rPr>
          <w:rFonts w:ascii="Palatino Linotype" w:hAnsi="Palatino Linotype"/>
        </w:rPr>
        <w:t xml:space="preserve"> fracción II, </w:t>
      </w:r>
      <w:r w:rsidRPr="009D081F">
        <w:rPr>
          <w:rFonts w:ascii="Palatino Linotype" w:hAnsi="Palatino Linotype" w:cs="Arial"/>
          <w:lang w:val="es-ES_tradnl"/>
        </w:rPr>
        <w:t>29</w:t>
      </w:r>
      <w:r w:rsidRPr="009D081F">
        <w:rPr>
          <w:rFonts w:ascii="Palatino Linotype" w:hAnsi="Palatino Linotype"/>
        </w:rPr>
        <w:t>, 36 fracciones I y II, 176, 178, 179, 181, 185</w:t>
      </w:r>
      <w:r w:rsidR="006D4B3E" w:rsidRPr="009D081F">
        <w:rPr>
          <w:rFonts w:ascii="Palatino Linotype" w:hAnsi="Palatino Linotype"/>
        </w:rPr>
        <w:t>,</w:t>
      </w:r>
      <w:r w:rsidRPr="009D081F">
        <w:rPr>
          <w:rFonts w:ascii="Palatino Linotype" w:hAnsi="Palatino Linotype"/>
        </w:rPr>
        <w:t xml:space="preserve"> </w:t>
      </w:r>
      <w:r w:rsidRPr="009D081F">
        <w:rPr>
          <w:rFonts w:ascii="Palatino Linotype" w:hAnsi="Palatino Linotype"/>
        </w:rPr>
        <w:lastRenderedPageBreak/>
        <w:t>fracción I, 186 y 188</w:t>
      </w:r>
      <w:r w:rsidRPr="009D081F">
        <w:rPr>
          <w:rFonts w:ascii="Palatino Linotype" w:eastAsia="Calibri" w:hAnsi="Palatino Linotype" w:cs="Arial"/>
        </w:rPr>
        <w:t xml:space="preserve"> de la Ley de Transparencia y Acceso a la Información Pública del Estado de México y Municipios, este Pleno:</w:t>
      </w:r>
    </w:p>
    <w:p w14:paraId="6775E244" w14:textId="77777777" w:rsidR="009F04C7" w:rsidRPr="009D081F" w:rsidRDefault="009F04C7" w:rsidP="009F04C7">
      <w:pPr>
        <w:spacing w:before="240" w:after="240" w:line="360" w:lineRule="auto"/>
        <w:jc w:val="center"/>
        <w:rPr>
          <w:rFonts w:ascii="Palatino Linotype" w:hAnsi="Palatino Linotype"/>
          <w:b/>
          <w:sz w:val="28"/>
        </w:rPr>
      </w:pPr>
      <w:r w:rsidRPr="009D081F">
        <w:rPr>
          <w:rFonts w:ascii="Palatino Linotype" w:hAnsi="Palatino Linotype"/>
          <w:b/>
          <w:sz w:val="28"/>
        </w:rPr>
        <w:t>R E S U E L V E</w:t>
      </w:r>
    </w:p>
    <w:p w14:paraId="75ADD751" w14:textId="1B65F936" w:rsidR="00593F82" w:rsidRPr="009D081F" w:rsidRDefault="00593F82" w:rsidP="00593F82">
      <w:pPr>
        <w:spacing w:line="360" w:lineRule="auto"/>
        <w:jc w:val="both"/>
        <w:rPr>
          <w:rFonts w:ascii="Palatino Linotype" w:hAnsi="Palatino Linotype" w:cs="Arial"/>
          <w:lang w:val="es-ES_tradnl"/>
        </w:rPr>
      </w:pPr>
      <w:r w:rsidRPr="009D081F">
        <w:rPr>
          <w:rFonts w:ascii="Palatino Linotype" w:hAnsi="Palatino Linotype" w:cs="Arial"/>
          <w:b/>
          <w:color w:val="000000" w:themeColor="text1"/>
          <w:sz w:val="28"/>
        </w:rPr>
        <w:t>PRIMERO</w:t>
      </w:r>
      <w:r w:rsidRPr="009D081F">
        <w:rPr>
          <w:rFonts w:ascii="Palatino Linotype" w:hAnsi="Palatino Linotype" w:cs="Arial"/>
        </w:rPr>
        <w:t xml:space="preserve">. </w:t>
      </w:r>
      <w:r w:rsidR="001A4BBE" w:rsidRPr="009D081F">
        <w:rPr>
          <w:rFonts w:ascii="Palatino Linotype" w:hAnsi="Palatino Linotype" w:cs="Arial"/>
          <w:lang w:val="es-ES_tradnl"/>
        </w:rPr>
        <w:t xml:space="preserve">Se </w:t>
      </w:r>
      <w:r w:rsidR="002818DB" w:rsidRPr="009D081F">
        <w:rPr>
          <w:rFonts w:ascii="Palatino Linotype" w:hAnsi="Palatino Linotype" w:cs="Arial"/>
          <w:b/>
          <w:lang w:val="es-ES_tradnl"/>
        </w:rPr>
        <w:t>DESECHA por improcedente</w:t>
      </w:r>
      <w:r w:rsidR="001A4BBE" w:rsidRPr="009D081F">
        <w:rPr>
          <w:rFonts w:ascii="Palatino Linotype" w:hAnsi="Palatino Linotype" w:cs="Arial"/>
          <w:lang w:val="es-ES_tradnl"/>
        </w:rPr>
        <w:t xml:space="preserve"> </w:t>
      </w:r>
      <w:r w:rsidR="006D4B3E" w:rsidRPr="009D081F">
        <w:rPr>
          <w:rFonts w:ascii="Palatino Linotype" w:hAnsi="Palatino Linotype" w:cs="Arial"/>
          <w:bCs/>
        </w:rPr>
        <w:t>el presente recurso</w:t>
      </w:r>
      <w:r w:rsidR="006D4B3E" w:rsidRPr="009D081F">
        <w:rPr>
          <w:rFonts w:ascii="Palatino Linotype" w:hAnsi="Palatino Linotype" w:cs="Arial"/>
          <w:lang w:val="es-ES_tradnl"/>
        </w:rPr>
        <w:t xml:space="preserve"> </w:t>
      </w:r>
      <w:r w:rsidR="001A4BBE" w:rsidRPr="009D081F">
        <w:rPr>
          <w:rFonts w:ascii="Palatino Linotype" w:hAnsi="Palatino Linotype" w:cs="Arial"/>
          <w:lang w:val="es-ES_tradnl"/>
        </w:rPr>
        <w:t xml:space="preserve">de revisión en términos del Considerando </w:t>
      </w:r>
      <w:r w:rsidR="001A4BBE" w:rsidRPr="009D081F">
        <w:rPr>
          <w:rFonts w:ascii="Palatino Linotype" w:hAnsi="Palatino Linotype" w:cs="Arial"/>
          <w:b/>
          <w:lang w:val="es-ES_tradnl"/>
        </w:rPr>
        <w:t>QUINTO</w:t>
      </w:r>
      <w:r w:rsidR="001A4BBE" w:rsidRPr="009D081F">
        <w:rPr>
          <w:rFonts w:ascii="Palatino Linotype" w:hAnsi="Palatino Linotype" w:cs="Arial"/>
          <w:lang w:val="es-ES_tradnl"/>
        </w:rPr>
        <w:t xml:space="preserve"> de la presente resolución.</w:t>
      </w:r>
    </w:p>
    <w:p w14:paraId="493B0FCB" w14:textId="77777777" w:rsidR="002818DB" w:rsidRPr="009D081F" w:rsidRDefault="002818DB" w:rsidP="00593F82">
      <w:pPr>
        <w:spacing w:line="360" w:lineRule="auto"/>
        <w:jc w:val="both"/>
        <w:rPr>
          <w:rFonts w:ascii="Palatino Linotype" w:hAnsi="Palatino Linotype" w:cs="Arial"/>
          <w:sz w:val="18"/>
        </w:rPr>
      </w:pPr>
    </w:p>
    <w:p w14:paraId="292A25AE" w14:textId="77777777" w:rsidR="00593F82" w:rsidRPr="009D081F" w:rsidRDefault="00593F82" w:rsidP="00593F82">
      <w:pPr>
        <w:spacing w:line="360" w:lineRule="auto"/>
        <w:jc w:val="both"/>
        <w:rPr>
          <w:rFonts w:ascii="Palatino Linotype" w:hAnsi="Palatino Linotype" w:cs="Arial"/>
        </w:rPr>
      </w:pPr>
      <w:r w:rsidRPr="009D081F">
        <w:rPr>
          <w:rFonts w:ascii="Palatino Linotype" w:hAnsi="Palatino Linotype" w:cs="Arial"/>
          <w:b/>
          <w:color w:val="000000" w:themeColor="text1"/>
          <w:sz w:val="28"/>
        </w:rPr>
        <w:t>SEGUNDO</w:t>
      </w:r>
      <w:r w:rsidRPr="009D081F">
        <w:rPr>
          <w:rFonts w:ascii="Palatino Linotype" w:hAnsi="Palatino Linotype" w:cs="Arial"/>
          <w:color w:val="000000" w:themeColor="text1"/>
          <w:sz w:val="28"/>
        </w:rPr>
        <w:t xml:space="preserve">. </w:t>
      </w:r>
      <w:r w:rsidRPr="009D081F">
        <w:rPr>
          <w:rFonts w:ascii="Palatino Linotype" w:hAnsi="Palatino Linotype" w:cs="Arial"/>
          <w:b/>
          <w:color w:val="222222"/>
          <w:shd w:val="clear" w:color="auto" w:fill="FFFFFF"/>
        </w:rPr>
        <w:t xml:space="preserve">Notifíquese </w:t>
      </w:r>
      <w:r w:rsidRPr="009D081F">
        <w:rPr>
          <w:rStyle w:val="apple-converted-space"/>
          <w:rFonts w:ascii="Palatino Linotype" w:hAnsi="Palatino Linotype" w:cs="Arial"/>
          <w:i/>
          <w:color w:val="222222"/>
          <w:shd w:val="clear" w:color="auto" w:fill="FFFFFF"/>
        </w:rPr>
        <w:t> </w:t>
      </w:r>
      <w:r w:rsidRPr="009D081F">
        <w:rPr>
          <w:rFonts w:ascii="Palatino Linotype" w:hAnsi="Palatino Linotype" w:cs="Arial"/>
          <w:color w:val="222222"/>
          <w:shd w:val="clear" w:color="auto" w:fill="FFFFFF"/>
        </w:rPr>
        <w:t>al Titular de la Unidad de Transparencia del</w:t>
      </w:r>
      <w:r w:rsidRPr="009D081F">
        <w:rPr>
          <w:rStyle w:val="apple-converted-space"/>
          <w:rFonts w:ascii="Palatino Linotype" w:hAnsi="Palatino Linotype" w:cs="Arial"/>
          <w:color w:val="222222"/>
          <w:shd w:val="clear" w:color="auto" w:fill="FFFFFF"/>
        </w:rPr>
        <w:t> </w:t>
      </w:r>
      <w:r w:rsidRPr="009D081F">
        <w:rPr>
          <w:rFonts w:ascii="Palatino Linotype" w:hAnsi="Palatino Linotype" w:cs="Arial"/>
          <w:b/>
          <w:color w:val="222222"/>
          <w:shd w:val="clear" w:color="auto" w:fill="FFFFFF"/>
        </w:rPr>
        <w:t>SUJETO OBLIGADO</w:t>
      </w:r>
      <w:r w:rsidRPr="009D081F">
        <w:rPr>
          <w:rFonts w:ascii="Palatino Linotype" w:hAnsi="Palatino Linotype" w:cs="Arial"/>
          <w:color w:val="222222"/>
          <w:shd w:val="clear" w:color="auto" w:fill="FFFFFF"/>
        </w:rPr>
        <w:t xml:space="preserve"> para su conocimiento. </w:t>
      </w:r>
    </w:p>
    <w:p w14:paraId="50F44360" w14:textId="77777777" w:rsidR="00593F82" w:rsidRPr="009D081F" w:rsidRDefault="00593F82" w:rsidP="00593F82">
      <w:pPr>
        <w:spacing w:line="360" w:lineRule="auto"/>
        <w:jc w:val="both"/>
        <w:rPr>
          <w:rFonts w:ascii="Palatino Linotype" w:hAnsi="Palatino Linotype" w:cs="Arial"/>
          <w:b/>
          <w:bCs/>
          <w:color w:val="000000"/>
          <w:sz w:val="14"/>
          <w:lang w:eastAsia="es-MX"/>
        </w:rPr>
      </w:pPr>
    </w:p>
    <w:p w14:paraId="45C9986F" w14:textId="1ED2FA49" w:rsidR="00593F82" w:rsidRPr="009D081F" w:rsidRDefault="00593F82" w:rsidP="00593F8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9D081F">
        <w:rPr>
          <w:rFonts w:ascii="Palatino Linotype" w:hAnsi="Palatino Linotype" w:cs="Arial"/>
          <w:b/>
          <w:color w:val="000000" w:themeColor="text1"/>
          <w:sz w:val="28"/>
          <w:szCs w:val="28"/>
        </w:rPr>
        <w:t>TERCERO.</w:t>
      </w:r>
      <w:r w:rsidRPr="009D081F">
        <w:rPr>
          <w:rFonts w:ascii="Palatino Linotype" w:eastAsiaTheme="minorEastAsia" w:hAnsi="Palatino Linotype"/>
          <w:b/>
          <w:color w:val="222222"/>
          <w:szCs w:val="17"/>
          <w:lang w:eastAsia="es-ES_tradnl"/>
        </w:rPr>
        <w:t xml:space="preserve"> Notifíquese</w:t>
      </w:r>
      <w:r w:rsidRPr="009D081F">
        <w:rPr>
          <w:rFonts w:ascii="Palatino Linotype" w:eastAsiaTheme="minorEastAsia" w:hAnsi="Palatino Linotype"/>
          <w:color w:val="222222"/>
          <w:szCs w:val="17"/>
          <w:lang w:eastAsia="es-ES_tradnl"/>
        </w:rPr>
        <w:t xml:space="preserve"> al </w:t>
      </w:r>
      <w:r w:rsidRPr="009D081F">
        <w:rPr>
          <w:rFonts w:ascii="Palatino Linotype" w:eastAsiaTheme="minorEastAsia" w:hAnsi="Palatino Linotype"/>
          <w:b/>
          <w:color w:val="222222"/>
          <w:szCs w:val="17"/>
          <w:lang w:eastAsia="es-ES_tradnl"/>
        </w:rPr>
        <w:t>RECURRENTE</w:t>
      </w:r>
      <w:r w:rsidRPr="009D081F">
        <w:rPr>
          <w:rFonts w:ascii="Palatino Linotype" w:eastAsiaTheme="minorEastAsia" w:hAnsi="Palatino Linotype"/>
          <w:color w:val="222222"/>
          <w:szCs w:val="17"/>
          <w:lang w:eastAsia="es-ES_tradnl"/>
        </w:rPr>
        <w:t xml:space="preserve"> la presente resolución</w:t>
      </w:r>
      <w:r w:rsidR="006D4B3E" w:rsidRPr="009D081F">
        <w:rPr>
          <w:rFonts w:ascii="Palatino Linotype" w:eastAsiaTheme="minorEastAsia" w:hAnsi="Palatino Linotype"/>
          <w:color w:val="222222"/>
          <w:szCs w:val="17"/>
          <w:lang w:eastAsia="es-ES_tradnl"/>
        </w:rPr>
        <w:t>,</w:t>
      </w:r>
      <w:r w:rsidR="00047CBD" w:rsidRPr="009D081F">
        <w:rPr>
          <w:rFonts w:ascii="Palatino Linotype" w:eastAsiaTheme="minorEastAsia" w:hAnsi="Palatino Linotype"/>
          <w:color w:val="222222"/>
          <w:szCs w:val="17"/>
          <w:lang w:eastAsia="es-ES_tradnl"/>
        </w:rPr>
        <w:t xml:space="preserve"> así como, el informe justificado</w:t>
      </w:r>
      <w:r w:rsidR="001A4BBE" w:rsidRPr="009D081F">
        <w:rPr>
          <w:rFonts w:ascii="Palatino Linotype" w:eastAsiaTheme="minorEastAsia" w:hAnsi="Palatino Linotype"/>
          <w:color w:val="222222"/>
          <w:szCs w:val="17"/>
          <w:lang w:eastAsia="es-ES_tradnl"/>
        </w:rPr>
        <w:t xml:space="preserve"> y los documentos remitidos a través de éste.</w:t>
      </w:r>
      <w:r w:rsidRPr="009D081F">
        <w:rPr>
          <w:rFonts w:ascii="Palatino Linotype" w:eastAsiaTheme="minorEastAsia" w:hAnsi="Palatino Linotype"/>
          <w:color w:val="222222"/>
          <w:szCs w:val="17"/>
          <w:lang w:eastAsia="es-ES_tradnl"/>
        </w:rPr>
        <w:t xml:space="preserve"> </w:t>
      </w:r>
    </w:p>
    <w:p w14:paraId="61E9BD01" w14:textId="77777777" w:rsidR="00593F82" w:rsidRPr="009D081F" w:rsidRDefault="00593F82" w:rsidP="00593F82">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14:paraId="5F04B1AB" w14:textId="77777777" w:rsidR="00593F82" w:rsidRDefault="00593F82" w:rsidP="00593F8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9D081F">
        <w:rPr>
          <w:rFonts w:ascii="Palatino Linotype" w:hAnsi="Palatino Linotype" w:cs="Arial"/>
          <w:b/>
          <w:color w:val="000000" w:themeColor="text1"/>
          <w:sz w:val="28"/>
          <w:szCs w:val="28"/>
        </w:rPr>
        <w:t xml:space="preserve">CUARTO. </w:t>
      </w:r>
      <w:r w:rsidRPr="009D081F">
        <w:rPr>
          <w:rFonts w:ascii="Palatino Linotype" w:eastAsiaTheme="minorEastAsia" w:hAnsi="Palatino Linotype"/>
          <w:b/>
          <w:color w:val="222222"/>
          <w:szCs w:val="17"/>
          <w:lang w:eastAsia="es-ES_tradnl"/>
        </w:rPr>
        <w:t>Hágase del conocimiento</w:t>
      </w:r>
      <w:r w:rsidRPr="009D081F">
        <w:rPr>
          <w:rFonts w:ascii="Palatino Linotype" w:eastAsiaTheme="minorEastAsia" w:hAnsi="Palatino Linotype"/>
          <w:color w:val="222222"/>
          <w:szCs w:val="17"/>
          <w:lang w:eastAsia="es-ES_tradnl"/>
        </w:rPr>
        <w:t xml:space="preserve"> al </w:t>
      </w:r>
      <w:r w:rsidRPr="009D081F">
        <w:rPr>
          <w:rFonts w:ascii="Palatino Linotype" w:eastAsiaTheme="minorEastAsia" w:hAnsi="Palatino Linotype"/>
          <w:b/>
          <w:color w:val="222222"/>
          <w:szCs w:val="17"/>
          <w:lang w:eastAsia="es-ES_tradnl"/>
        </w:rPr>
        <w:t>RECURRENTE</w:t>
      </w:r>
      <w:r w:rsidRPr="009D081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67969ED" w14:textId="77777777" w:rsidR="00A14FD3" w:rsidRDefault="00A14FD3" w:rsidP="00593F8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4AEA607" w14:textId="3F096478" w:rsidR="00BB7FC4" w:rsidRPr="008F36EC" w:rsidRDefault="00BB7FC4" w:rsidP="00BB7FC4">
      <w:pPr>
        <w:spacing w:before="240" w:after="240" w:line="360" w:lineRule="auto"/>
        <w:ind w:right="49"/>
        <w:jc w:val="both"/>
        <w:rPr>
          <w:rFonts w:ascii="Palatino Linotype" w:hAnsi="Palatino Linotype" w:cs="Arial"/>
        </w:rPr>
      </w:pPr>
      <w:r w:rsidRPr="008F36EC">
        <w:rPr>
          <w:rFonts w:ascii="Palatino Linotype" w:hAnsi="Palatino Linotype" w:cs="Arial"/>
        </w:rPr>
        <w:t xml:space="preserve">ASÍ LO RESUELVE, </w:t>
      </w:r>
      <w:r w:rsidRPr="000E1523">
        <w:rPr>
          <w:rFonts w:ascii="Palatino Linotype" w:hAnsi="Palatino Linotype" w:cs="Arial"/>
        </w:rPr>
        <w:t>POR UNANIMIDAD DE VOTOS, EL PLENO DEL</w:t>
      </w:r>
      <w:r w:rsidRPr="000E1523">
        <w:rPr>
          <w:rFonts w:ascii="Palatino Linotype" w:eastAsia="Arial Unicode MS" w:hAnsi="Palatino Linotype" w:cs="Arial"/>
        </w:rPr>
        <w:t xml:space="preserve"> INSTITUTO DE TRANSPARENCIA, ACCESO A LA INFORMACIÓN PÚBLICA Y PROTECCIÓN DE DATOS PERSONALES DEL ESTADO DE MÉXICO Y MUNICIPIOS</w:t>
      </w:r>
      <w:r w:rsidRPr="000E1523">
        <w:rPr>
          <w:rFonts w:ascii="Palatino Linotype" w:hAnsi="Palatino Linotype" w:cs="Arial"/>
        </w:rPr>
        <w:t>, CONFORMADO POR LOS COMISIONADOS ZULEMA MARTÍNEZ SÁNCHEZ</w:t>
      </w:r>
      <w:r w:rsidR="00573D0F">
        <w:rPr>
          <w:rFonts w:ascii="Palatino Linotype" w:hAnsi="Palatino Linotype" w:cs="Arial"/>
        </w:rPr>
        <w:t xml:space="preserve"> EMITIENDO VOTO PARTICULAR CONCURRENTE</w:t>
      </w:r>
      <w:r w:rsidRPr="000E1523">
        <w:rPr>
          <w:rFonts w:ascii="Palatino Linotype" w:hAnsi="Palatino Linotype" w:cs="Arial"/>
        </w:rPr>
        <w:t xml:space="preserve">; EVA ABAID YAPUR; JOSÉ </w:t>
      </w:r>
      <w:r w:rsidRPr="000E1523">
        <w:rPr>
          <w:rFonts w:ascii="Palatino Linotype" w:hAnsi="Palatino Linotype" w:cs="Arial"/>
        </w:rPr>
        <w:lastRenderedPageBreak/>
        <w:t>GUADALUPE LUNA HERNÁNDEZ</w:t>
      </w:r>
      <w:r>
        <w:rPr>
          <w:rFonts w:ascii="Palatino Linotype" w:hAnsi="Palatino Linotype" w:cs="Arial"/>
        </w:rPr>
        <w:t xml:space="preserve">, </w:t>
      </w:r>
      <w:r w:rsidRPr="000E1523">
        <w:rPr>
          <w:rFonts w:ascii="Palatino Linotype" w:hAnsi="Palatino Linotype" w:cs="Arial"/>
        </w:rPr>
        <w:t>JAVIER MARTÍNEZ CRUZ</w:t>
      </w:r>
      <w:r>
        <w:rPr>
          <w:rFonts w:ascii="Palatino Linotype" w:hAnsi="Palatino Linotype" w:cs="Arial"/>
        </w:rPr>
        <w:t xml:space="preserve"> </w:t>
      </w:r>
      <w:r w:rsidR="00573D0F">
        <w:rPr>
          <w:rFonts w:ascii="Palatino Linotype" w:hAnsi="Palatino Linotype" w:cs="Arial"/>
        </w:rPr>
        <w:t xml:space="preserve">EMITIENDO VOTO PARTICULAR CONCURRENTE </w:t>
      </w:r>
      <w:r>
        <w:rPr>
          <w:rFonts w:ascii="Palatino Linotype" w:hAnsi="Palatino Linotype" w:cs="Arial"/>
        </w:rPr>
        <w:t>Y LUIS GUSTAVO PARRA NORIEGA</w:t>
      </w:r>
      <w:r w:rsidRPr="000E1523">
        <w:rPr>
          <w:rFonts w:ascii="Palatino Linotype" w:hAnsi="Palatino Linotype" w:cs="Arial"/>
        </w:rPr>
        <w:t>; EN LA TRIGÉSIMA SEGUNDA SESIÓN ORDINARIA CELEBRADA EL CINCO DE SEPTIEMBRE</w:t>
      </w:r>
      <w:r w:rsidRPr="000E1523">
        <w:rPr>
          <w:rFonts w:ascii="Palatino Linotype" w:hAnsi="Palatino Linotype"/>
          <w:lang w:val="es-ES_tradnl"/>
        </w:rPr>
        <w:t xml:space="preserve"> </w:t>
      </w:r>
      <w:r w:rsidRPr="000E1523">
        <w:rPr>
          <w:rFonts w:ascii="Palatino Linotype" w:hAnsi="Palatino Linotype" w:cs="Arial"/>
        </w:rPr>
        <w:t xml:space="preserve">DE DOS MIL DIECIOCHO, ANTE EL SECRETARIO TÉCNICO DEL PLENO, </w:t>
      </w:r>
      <w:r w:rsidRPr="000E1523">
        <w:rPr>
          <w:rFonts w:ascii="Palatino Linotype" w:hAnsi="Palatino Linotype"/>
          <w:lang w:val="es-ES_tradnl"/>
        </w:rPr>
        <w:t>ALEXIS TAPIA RAMÍREZ</w:t>
      </w:r>
      <w:r w:rsidRPr="000E1523">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BB7FC4" w:rsidRPr="008F36EC" w14:paraId="5DB64E3B" w14:textId="77777777" w:rsidTr="00E23652">
        <w:trPr>
          <w:jc w:val="center"/>
        </w:trPr>
        <w:tc>
          <w:tcPr>
            <w:tcW w:w="10365" w:type="dxa"/>
            <w:gridSpan w:val="2"/>
            <w:shd w:val="clear" w:color="auto" w:fill="auto"/>
          </w:tcPr>
          <w:p w14:paraId="0B242759" w14:textId="77777777" w:rsidR="00BB7FC4" w:rsidRPr="008F36EC" w:rsidRDefault="00BB7FC4" w:rsidP="00E23652">
            <w:pPr>
              <w:jc w:val="center"/>
              <w:rPr>
                <w:rFonts w:ascii="Palatino Linotype" w:hAnsi="Palatino Linotype"/>
                <w:b/>
                <w:lang w:val="es-ES_tradnl"/>
              </w:rPr>
            </w:pPr>
          </w:p>
          <w:p w14:paraId="05063BC8" w14:textId="77777777" w:rsidR="00BB7FC4" w:rsidRPr="008F36EC" w:rsidRDefault="00BB7FC4" w:rsidP="00E23652">
            <w:pPr>
              <w:jc w:val="center"/>
              <w:rPr>
                <w:rFonts w:ascii="Palatino Linotype" w:hAnsi="Palatino Linotype"/>
                <w:b/>
                <w:lang w:val="es-ES_tradnl"/>
              </w:rPr>
            </w:pPr>
          </w:p>
          <w:p w14:paraId="5B300ED8" w14:textId="77777777" w:rsidR="00BB7FC4" w:rsidRPr="008F36EC" w:rsidRDefault="00BB7FC4" w:rsidP="00E23652">
            <w:pPr>
              <w:jc w:val="center"/>
              <w:rPr>
                <w:rFonts w:ascii="Palatino Linotype" w:hAnsi="Palatino Linotype"/>
                <w:b/>
                <w:lang w:val="es-ES_tradnl"/>
              </w:rPr>
            </w:pPr>
          </w:p>
        </w:tc>
      </w:tr>
      <w:tr w:rsidR="00BB7FC4" w:rsidRPr="008F36EC" w14:paraId="4F7F4DF7" w14:textId="77777777" w:rsidTr="00E23652">
        <w:trPr>
          <w:jc w:val="center"/>
        </w:trPr>
        <w:tc>
          <w:tcPr>
            <w:tcW w:w="10365" w:type="dxa"/>
            <w:gridSpan w:val="2"/>
            <w:shd w:val="clear" w:color="auto" w:fill="auto"/>
          </w:tcPr>
          <w:p w14:paraId="35E41E80" w14:textId="77777777" w:rsidR="00BB7FC4" w:rsidRPr="008F36EC" w:rsidRDefault="00BB7FC4" w:rsidP="00E23652">
            <w:pPr>
              <w:jc w:val="center"/>
              <w:rPr>
                <w:rFonts w:ascii="Palatino Linotype" w:hAnsi="Palatino Linotype"/>
                <w:b/>
                <w:lang w:val="es-ES_tradnl"/>
              </w:rPr>
            </w:pPr>
            <w:r w:rsidRPr="008F36EC">
              <w:rPr>
                <w:rFonts w:ascii="Palatino Linotype" w:hAnsi="Palatino Linotype"/>
                <w:b/>
                <w:lang w:val="es-ES_tradnl"/>
              </w:rPr>
              <w:t xml:space="preserve">Zulema Martínez Sánchez </w:t>
            </w:r>
          </w:p>
          <w:p w14:paraId="0B72F204" w14:textId="77777777" w:rsidR="00BB7FC4" w:rsidRPr="008F36EC" w:rsidRDefault="00BB7FC4" w:rsidP="00E23652">
            <w:pPr>
              <w:jc w:val="center"/>
              <w:rPr>
                <w:rFonts w:ascii="Palatino Linotype" w:hAnsi="Palatino Linotype"/>
                <w:lang w:val="es-ES_tradnl"/>
              </w:rPr>
            </w:pPr>
            <w:r w:rsidRPr="008F36EC">
              <w:rPr>
                <w:rFonts w:ascii="Palatino Linotype" w:hAnsi="Palatino Linotype"/>
                <w:lang w:val="es-ES_tradnl"/>
              </w:rPr>
              <w:t>Comisionada Presidenta</w:t>
            </w:r>
          </w:p>
          <w:p w14:paraId="53BB2AF1" w14:textId="77777777" w:rsidR="00BB7FC4" w:rsidRPr="00356B93" w:rsidRDefault="00BB7FC4" w:rsidP="00E23652">
            <w:pPr>
              <w:jc w:val="center"/>
              <w:rPr>
                <w:rFonts w:ascii="Palatino Linotype" w:hAnsi="Palatino Linotype"/>
                <w:b/>
                <w:color w:val="FFFFFF" w:themeColor="background1"/>
                <w:lang w:val="es-ES_tradnl"/>
              </w:rPr>
            </w:pPr>
            <w:r w:rsidRPr="00356B93">
              <w:rPr>
                <w:rFonts w:ascii="Palatino Linotype" w:hAnsi="Palatino Linotype"/>
                <w:b/>
                <w:color w:val="FFFFFF" w:themeColor="background1"/>
                <w:lang w:val="es-ES_tradnl"/>
              </w:rPr>
              <w:t>(RÚBRICA)</w:t>
            </w:r>
          </w:p>
          <w:p w14:paraId="00F0353D" w14:textId="77777777" w:rsidR="00BB7FC4" w:rsidRPr="008F36EC" w:rsidRDefault="00BB7FC4" w:rsidP="00E23652">
            <w:pPr>
              <w:jc w:val="center"/>
              <w:rPr>
                <w:rFonts w:ascii="Palatino Linotype" w:hAnsi="Palatino Linotype"/>
                <w:b/>
                <w:lang w:val="es-ES_tradnl"/>
              </w:rPr>
            </w:pPr>
          </w:p>
          <w:p w14:paraId="1A371DCF" w14:textId="77777777" w:rsidR="00BB7FC4" w:rsidRPr="008F36EC" w:rsidRDefault="00BB7FC4" w:rsidP="00E23652">
            <w:pPr>
              <w:rPr>
                <w:rFonts w:ascii="Palatino Linotype" w:hAnsi="Palatino Linotype"/>
                <w:b/>
                <w:lang w:val="es-ES_tradnl"/>
              </w:rPr>
            </w:pPr>
          </w:p>
        </w:tc>
      </w:tr>
      <w:tr w:rsidR="00BB7FC4" w:rsidRPr="008F36EC" w14:paraId="348110B0" w14:textId="77777777" w:rsidTr="00E23652">
        <w:trPr>
          <w:jc w:val="center"/>
        </w:trPr>
        <w:tc>
          <w:tcPr>
            <w:tcW w:w="5182" w:type="dxa"/>
            <w:shd w:val="clear" w:color="auto" w:fill="auto"/>
          </w:tcPr>
          <w:p w14:paraId="61DED1CF" w14:textId="77777777" w:rsidR="00BB7FC4" w:rsidRPr="008F36EC" w:rsidRDefault="00BB7FC4" w:rsidP="00E23652">
            <w:pPr>
              <w:jc w:val="center"/>
              <w:rPr>
                <w:rFonts w:ascii="Palatino Linotype" w:hAnsi="Palatino Linotype"/>
                <w:b/>
                <w:lang w:val="es-ES_tradnl"/>
              </w:rPr>
            </w:pPr>
            <w:r w:rsidRPr="008F36EC">
              <w:rPr>
                <w:rFonts w:ascii="Palatino Linotype" w:hAnsi="Palatino Linotype"/>
                <w:b/>
                <w:lang w:val="es-ES_tradnl"/>
              </w:rPr>
              <w:t>Eva Abaid Yapur</w:t>
            </w:r>
          </w:p>
          <w:p w14:paraId="3C23E8E3" w14:textId="77777777" w:rsidR="00BB7FC4" w:rsidRPr="008F36EC" w:rsidRDefault="00BB7FC4" w:rsidP="00E23652">
            <w:pPr>
              <w:jc w:val="center"/>
              <w:rPr>
                <w:rFonts w:ascii="Palatino Linotype" w:hAnsi="Palatino Linotype"/>
                <w:lang w:val="es-ES_tradnl"/>
              </w:rPr>
            </w:pPr>
            <w:r w:rsidRPr="008F36EC">
              <w:rPr>
                <w:rFonts w:ascii="Palatino Linotype" w:hAnsi="Palatino Linotype"/>
                <w:lang w:val="es-ES_tradnl"/>
              </w:rPr>
              <w:t>Comisionada</w:t>
            </w:r>
          </w:p>
          <w:p w14:paraId="48AA1B84" w14:textId="77777777" w:rsidR="00BB7FC4" w:rsidRPr="008F36EC" w:rsidRDefault="00BB7FC4" w:rsidP="00E23652">
            <w:pPr>
              <w:jc w:val="center"/>
              <w:rPr>
                <w:rFonts w:ascii="Palatino Linotype" w:hAnsi="Palatino Linotype"/>
                <w:b/>
                <w:lang w:val="es-ES_tradnl"/>
              </w:rPr>
            </w:pPr>
            <w:r w:rsidRPr="00356B93">
              <w:rPr>
                <w:rFonts w:ascii="Palatino Linotype" w:hAnsi="Palatino Linotype"/>
                <w:b/>
                <w:color w:val="FFFFFF" w:themeColor="background1"/>
                <w:lang w:val="es-ES_tradnl"/>
              </w:rPr>
              <w:t>(RÚBRICA)</w:t>
            </w:r>
          </w:p>
        </w:tc>
        <w:tc>
          <w:tcPr>
            <w:tcW w:w="5183" w:type="dxa"/>
            <w:shd w:val="clear" w:color="auto" w:fill="auto"/>
          </w:tcPr>
          <w:p w14:paraId="40EE62A2" w14:textId="77777777" w:rsidR="00BB7FC4" w:rsidRPr="008F36EC" w:rsidRDefault="00BB7FC4" w:rsidP="00E23652">
            <w:pPr>
              <w:jc w:val="center"/>
              <w:rPr>
                <w:rFonts w:ascii="Palatino Linotype" w:hAnsi="Palatino Linotype"/>
                <w:b/>
                <w:lang w:val="es-ES_tradnl"/>
              </w:rPr>
            </w:pPr>
            <w:r w:rsidRPr="008F36EC">
              <w:rPr>
                <w:rFonts w:ascii="Palatino Linotype" w:hAnsi="Palatino Linotype"/>
                <w:b/>
                <w:lang w:val="es-ES_tradnl"/>
              </w:rPr>
              <w:t>José Guadalupe Luna Hernández</w:t>
            </w:r>
          </w:p>
          <w:p w14:paraId="144AA5DD" w14:textId="77777777" w:rsidR="00BB7FC4" w:rsidRPr="008F36EC" w:rsidRDefault="00BB7FC4" w:rsidP="00E23652">
            <w:pPr>
              <w:jc w:val="center"/>
              <w:rPr>
                <w:rFonts w:ascii="Palatino Linotype" w:hAnsi="Palatino Linotype"/>
                <w:lang w:val="es-ES_tradnl"/>
              </w:rPr>
            </w:pPr>
            <w:r w:rsidRPr="008F36EC">
              <w:rPr>
                <w:rFonts w:ascii="Palatino Linotype" w:hAnsi="Palatino Linotype"/>
                <w:lang w:val="es-ES_tradnl"/>
              </w:rPr>
              <w:t>Comisionado</w:t>
            </w:r>
          </w:p>
          <w:p w14:paraId="0EC9CDEE" w14:textId="77777777" w:rsidR="00BB7FC4" w:rsidRPr="00356B93" w:rsidRDefault="00BB7FC4" w:rsidP="00E23652">
            <w:pPr>
              <w:jc w:val="center"/>
              <w:rPr>
                <w:rFonts w:ascii="Palatino Linotype" w:hAnsi="Palatino Linotype"/>
                <w:b/>
                <w:color w:val="FFFFFF" w:themeColor="background1"/>
                <w:lang w:val="es-ES_tradnl"/>
              </w:rPr>
            </w:pPr>
            <w:r w:rsidRPr="00356B93">
              <w:rPr>
                <w:rFonts w:ascii="Palatino Linotype" w:hAnsi="Palatino Linotype"/>
                <w:b/>
                <w:color w:val="FFFFFF" w:themeColor="background1"/>
                <w:lang w:val="es-ES_tradnl"/>
              </w:rPr>
              <w:t>(RÚBRICA)</w:t>
            </w:r>
          </w:p>
          <w:p w14:paraId="6EEDD13D" w14:textId="77777777" w:rsidR="00BB7FC4" w:rsidRPr="008F36EC" w:rsidRDefault="00BB7FC4" w:rsidP="00E23652">
            <w:pPr>
              <w:jc w:val="center"/>
              <w:rPr>
                <w:rFonts w:ascii="Palatino Linotype" w:hAnsi="Palatino Linotype"/>
                <w:b/>
                <w:lang w:val="es-ES_tradnl"/>
              </w:rPr>
            </w:pPr>
          </w:p>
        </w:tc>
      </w:tr>
      <w:tr w:rsidR="00BB7FC4" w:rsidRPr="008F36EC" w14:paraId="0A2FBE42" w14:textId="77777777" w:rsidTr="00E23652">
        <w:trPr>
          <w:jc w:val="center"/>
        </w:trPr>
        <w:tc>
          <w:tcPr>
            <w:tcW w:w="5182" w:type="dxa"/>
            <w:shd w:val="clear" w:color="auto" w:fill="auto"/>
          </w:tcPr>
          <w:p w14:paraId="566A0FC5" w14:textId="77777777" w:rsidR="00BB7FC4" w:rsidRPr="008F36EC" w:rsidRDefault="00BB7FC4" w:rsidP="00E23652">
            <w:pPr>
              <w:jc w:val="center"/>
              <w:rPr>
                <w:rFonts w:ascii="Palatino Linotype" w:hAnsi="Palatino Linotype"/>
                <w:b/>
                <w:lang w:val="es-ES_tradnl"/>
              </w:rPr>
            </w:pPr>
          </w:p>
          <w:p w14:paraId="3DEBDE9F" w14:textId="77777777" w:rsidR="00BB7FC4" w:rsidRPr="008F36EC" w:rsidRDefault="00BB7FC4" w:rsidP="00E23652">
            <w:pPr>
              <w:jc w:val="center"/>
              <w:rPr>
                <w:rFonts w:ascii="Palatino Linotype" w:hAnsi="Palatino Linotype"/>
                <w:b/>
                <w:lang w:val="es-ES_tradnl"/>
              </w:rPr>
            </w:pPr>
          </w:p>
          <w:p w14:paraId="1CC83C60" w14:textId="77777777" w:rsidR="00BB7FC4" w:rsidRPr="008F36EC" w:rsidRDefault="00BB7FC4" w:rsidP="00E23652">
            <w:pPr>
              <w:jc w:val="center"/>
              <w:rPr>
                <w:rFonts w:ascii="Palatino Linotype" w:hAnsi="Palatino Linotype"/>
                <w:b/>
                <w:lang w:val="es-ES_tradnl"/>
              </w:rPr>
            </w:pPr>
            <w:r w:rsidRPr="008F36EC">
              <w:rPr>
                <w:rFonts w:ascii="Palatino Linotype" w:hAnsi="Palatino Linotype"/>
                <w:b/>
                <w:lang w:val="es-ES_tradnl"/>
              </w:rPr>
              <w:t>Javier Martínez Cruz</w:t>
            </w:r>
          </w:p>
          <w:p w14:paraId="48C0F4B5" w14:textId="77777777" w:rsidR="00BB7FC4" w:rsidRDefault="00BB7FC4" w:rsidP="00E23652">
            <w:pPr>
              <w:jc w:val="center"/>
              <w:rPr>
                <w:rFonts w:ascii="Palatino Linotype" w:hAnsi="Palatino Linotype"/>
                <w:lang w:val="es-ES_tradnl"/>
              </w:rPr>
            </w:pPr>
            <w:r w:rsidRPr="008F36EC">
              <w:rPr>
                <w:rFonts w:ascii="Palatino Linotype" w:hAnsi="Palatino Linotype"/>
                <w:lang w:val="es-ES_tradnl"/>
              </w:rPr>
              <w:t>Comisionado</w:t>
            </w:r>
          </w:p>
          <w:p w14:paraId="2D78A8AF" w14:textId="77777777" w:rsidR="00BB7FC4" w:rsidRPr="00356B93" w:rsidRDefault="00BB7FC4" w:rsidP="00E23652">
            <w:pPr>
              <w:jc w:val="center"/>
              <w:rPr>
                <w:rFonts w:ascii="Palatino Linotype" w:hAnsi="Palatino Linotype"/>
                <w:b/>
                <w:color w:val="FFFFFF" w:themeColor="background1"/>
                <w:lang w:val="es-ES_tradnl"/>
              </w:rPr>
            </w:pPr>
            <w:r w:rsidRPr="00356B93">
              <w:rPr>
                <w:rFonts w:ascii="Palatino Linotype" w:hAnsi="Palatino Linotype"/>
                <w:b/>
                <w:color w:val="FFFFFF" w:themeColor="background1"/>
                <w:lang w:val="es-ES_tradnl"/>
              </w:rPr>
              <w:t>(RÚBRICA)</w:t>
            </w:r>
          </w:p>
          <w:p w14:paraId="08EC0EC1" w14:textId="77777777" w:rsidR="00BB7FC4" w:rsidRPr="008F36EC" w:rsidRDefault="00BB7FC4" w:rsidP="00E23652">
            <w:pPr>
              <w:jc w:val="center"/>
              <w:rPr>
                <w:rFonts w:ascii="Palatino Linotype" w:hAnsi="Palatino Linotype"/>
                <w:lang w:val="es-ES_tradnl"/>
              </w:rPr>
            </w:pPr>
          </w:p>
        </w:tc>
        <w:tc>
          <w:tcPr>
            <w:tcW w:w="5183" w:type="dxa"/>
            <w:shd w:val="clear" w:color="auto" w:fill="auto"/>
          </w:tcPr>
          <w:p w14:paraId="62FEB909" w14:textId="77777777" w:rsidR="00BB7FC4" w:rsidRPr="008F36EC" w:rsidRDefault="00BB7FC4" w:rsidP="00E23652">
            <w:pPr>
              <w:rPr>
                <w:rFonts w:ascii="Palatino Linotype" w:hAnsi="Palatino Linotype"/>
                <w:b/>
                <w:lang w:val="es-ES_tradnl"/>
              </w:rPr>
            </w:pPr>
          </w:p>
          <w:p w14:paraId="610D6D94" w14:textId="77777777" w:rsidR="00BB7FC4" w:rsidRDefault="00BB7FC4" w:rsidP="00E23652">
            <w:pPr>
              <w:jc w:val="center"/>
              <w:rPr>
                <w:rFonts w:ascii="Palatino Linotype" w:hAnsi="Palatino Linotype"/>
                <w:b/>
                <w:lang w:val="es-ES_tradnl"/>
              </w:rPr>
            </w:pPr>
          </w:p>
          <w:p w14:paraId="5B31A267" w14:textId="0C4174EB" w:rsidR="00BB7FC4" w:rsidRPr="008F36EC" w:rsidRDefault="00BB7FC4" w:rsidP="00E23652">
            <w:pPr>
              <w:jc w:val="center"/>
              <w:rPr>
                <w:rFonts w:ascii="Palatino Linotype" w:hAnsi="Palatino Linotype"/>
                <w:b/>
                <w:lang w:val="es-ES_tradnl"/>
              </w:rPr>
            </w:pPr>
            <w:r>
              <w:rPr>
                <w:rFonts w:ascii="Palatino Linotype" w:hAnsi="Palatino Linotype"/>
                <w:b/>
                <w:lang w:val="es-ES_tradnl"/>
              </w:rPr>
              <w:t>Luis Gustavo Parra Noriega</w:t>
            </w:r>
          </w:p>
          <w:p w14:paraId="1A3028E1" w14:textId="77777777" w:rsidR="00BB7FC4" w:rsidRDefault="00BB7FC4" w:rsidP="00E23652">
            <w:pPr>
              <w:jc w:val="center"/>
              <w:rPr>
                <w:rFonts w:ascii="Palatino Linotype" w:hAnsi="Palatino Linotype"/>
                <w:lang w:val="es-ES_tradnl"/>
              </w:rPr>
            </w:pPr>
            <w:r w:rsidRPr="008F36EC">
              <w:rPr>
                <w:rFonts w:ascii="Palatino Linotype" w:hAnsi="Palatino Linotype"/>
                <w:lang w:val="es-ES_tradnl"/>
              </w:rPr>
              <w:t>Comisionado</w:t>
            </w:r>
          </w:p>
          <w:p w14:paraId="449D02F3" w14:textId="77777777" w:rsidR="00BB7FC4" w:rsidRPr="00356B93" w:rsidRDefault="00BB7FC4" w:rsidP="00E23652">
            <w:pPr>
              <w:jc w:val="center"/>
              <w:rPr>
                <w:rFonts w:ascii="Palatino Linotype" w:hAnsi="Palatino Linotype"/>
                <w:b/>
                <w:color w:val="FFFFFF" w:themeColor="background1"/>
                <w:lang w:val="es-ES_tradnl"/>
              </w:rPr>
            </w:pPr>
            <w:r w:rsidRPr="00356B93">
              <w:rPr>
                <w:rFonts w:ascii="Palatino Linotype" w:hAnsi="Palatino Linotype"/>
                <w:b/>
                <w:color w:val="FFFFFF" w:themeColor="background1"/>
                <w:lang w:val="es-ES_tradnl"/>
              </w:rPr>
              <w:t>(RÚBRICA)</w:t>
            </w:r>
          </w:p>
          <w:p w14:paraId="5686FB7E" w14:textId="77777777" w:rsidR="00BB7FC4" w:rsidRDefault="00BB7FC4" w:rsidP="00E23652">
            <w:pPr>
              <w:rPr>
                <w:rFonts w:ascii="Palatino Linotype" w:hAnsi="Palatino Linotype"/>
                <w:b/>
                <w:lang w:val="es-ES_tradnl"/>
              </w:rPr>
            </w:pPr>
          </w:p>
          <w:p w14:paraId="136AFB1A" w14:textId="77777777" w:rsidR="00BB7FC4" w:rsidRPr="008F36EC" w:rsidRDefault="00BB7FC4" w:rsidP="00E23652">
            <w:pPr>
              <w:rPr>
                <w:rFonts w:ascii="Palatino Linotype" w:hAnsi="Palatino Linotype"/>
                <w:b/>
                <w:lang w:val="es-ES_tradnl"/>
              </w:rPr>
            </w:pPr>
          </w:p>
        </w:tc>
      </w:tr>
      <w:tr w:rsidR="00BB7FC4" w:rsidRPr="008F36EC" w14:paraId="5DA744AF" w14:textId="77777777" w:rsidTr="00E23652">
        <w:trPr>
          <w:jc w:val="center"/>
        </w:trPr>
        <w:tc>
          <w:tcPr>
            <w:tcW w:w="10365" w:type="dxa"/>
            <w:gridSpan w:val="2"/>
            <w:shd w:val="clear" w:color="auto" w:fill="auto"/>
          </w:tcPr>
          <w:p w14:paraId="64A2AB16" w14:textId="77777777" w:rsidR="00BB7FC4" w:rsidRPr="008F36EC" w:rsidRDefault="00BB7FC4" w:rsidP="00E23652">
            <w:pPr>
              <w:jc w:val="center"/>
              <w:rPr>
                <w:rFonts w:ascii="Palatino Linotype" w:hAnsi="Palatino Linotype"/>
                <w:b/>
                <w:lang w:val="es-ES_tradnl"/>
              </w:rPr>
            </w:pPr>
            <w:r w:rsidRPr="008F36EC">
              <w:rPr>
                <w:rFonts w:ascii="Palatino Linotype" w:hAnsi="Palatino Linotype"/>
                <w:b/>
                <w:lang w:val="es-ES_tradnl"/>
              </w:rPr>
              <w:t xml:space="preserve">Alexis Tapia Ramírez </w:t>
            </w:r>
          </w:p>
          <w:p w14:paraId="4F8A6546" w14:textId="77777777" w:rsidR="00BB7FC4" w:rsidRPr="008F36EC" w:rsidRDefault="00BB7FC4" w:rsidP="00E23652">
            <w:pPr>
              <w:jc w:val="center"/>
              <w:rPr>
                <w:rFonts w:ascii="Palatino Linotype" w:hAnsi="Palatino Linotype"/>
                <w:lang w:val="es-ES_tradnl"/>
              </w:rPr>
            </w:pPr>
            <w:r w:rsidRPr="008F36EC">
              <w:rPr>
                <w:rFonts w:ascii="Palatino Linotype" w:hAnsi="Palatino Linotype"/>
                <w:lang w:val="es-ES_tradnl"/>
              </w:rPr>
              <w:t>Secretario Técnico del Pleno</w:t>
            </w:r>
          </w:p>
          <w:p w14:paraId="0B5C190E" w14:textId="77777777" w:rsidR="00BB7FC4" w:rsidRPr="00356B93" w:rsidRDefault="00BB7FC4" w:rsidP="00E23652">
            <w:pPr>
              <w:jc w:val="center"/>
              <w:rPr>
                <w:rFonts w:ascii="Palatino Linotype" w:hAnsi="Palatino Linotype"/>
                <w:b/>
                <w:color w:val="FFFFFF" w:themeColor="background1"/>
                <w:lang w:val="es-ES_tradnl"/>
              </w:rPr>
            </w:pPr>
            <w:r w:rsidRPr="00356B93">
              <w:rPr>
                <w:rFonts w:ascii="Palatino Linotype" w:hAnsi="Palatino Linotype"/>
                <w:b/>
                <w:color w:val="FFFFFF" w:themeColor="background1"/>
                <w:lang w:val="es-ES_tradnl"/>
              </w:rPr>
              <w:t>(RÚBRICA)</w:t>
            </w:r>
          </w:p>
          <w:p w14:paraId="65147A5E" w14:textId="77777777" w:rsidR="00BB7FC4" w:rsidRPr="008F36EC" w:rsidRDefault="00BB7FC4" w:rsidP="00E23652">
            <w:pPr>
              <w:jc w:val="center"/>
              <w:rPr>
                <w:rFonts w:ascii="Palatino Linotype" w:hAnsi="Palatino Linotype"/>
                <w:b/>
                <w:lang w:val="es-ES_tradnl"/>
              </w:rPr>
            </w:pPr>
          </w:p>
        </w:tc>
      </w:tr>
    </w:tbl>
    <w:p w14:paraId="2DA7AD43" w14:textId="77777777" w:rsidR="00BB7FC4" w:rsidRDefault="00BB7FC4" w:rsidP="00593F8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3B7F98DA" w14:textId="0E26D0BF" w:rsidR="00341355" w:rsidRPr="0003734D" w:rsidRDefault="00341355" w:rsidP="009F111F">
      <w:pPr>
        <w:spacing w:before="120"/>
        <w:jc w:val="both"/>
        <w:rPr>
          <w:rFonts w:ascii="Palatino Linotype" w:hAnsi="Palatino Linotype" w:cs="Arial"/>
          <w:sz w:val="18"/>
          <w:szCs w:val="18"/>
          <w:lang w:val="es-ES"/>
        </w:rPr>
      </w:pPr>
      <w:r w:rsidRPr="0003734D">
        <w:rPr>
          <w:rFonts w:ascii="Palatino Linotype" w:hAnsi="Palatino Linotype" w:cs="Arial"/>
          <w:sz w:val="18"/>
          <w:szCs w:val="18"/>
          <w:lang w:val="es-ES"/>
        </w:rPr>
        <w:t>Esta</w:t>
      </w:r>
      <w:r w:rsidR="00967FF7" w:rsidRPr="0003734D">
        <w:rPr>
          <w:rFonts w:ascii="Palatino Linotype" w:hAnsi="Palatino Linotype" w:cs="Arial"/>
          <w:sz w:val="18"/>
          <w:szCs w:val="18"/>
          <w:lang w:val="es-ES"/>
        </w:rPr>
        <w:t xml:space="preserve"> </w:t>
      </w:r>
      <w:r w:rsidRPr="0003734D">
        <w:rPr>
          <w:rFonts w:ascii="Palatino Linotype" w:hAnsi="Palatino Linotype" w:cs="Arial"/>
          <w:sz w:val="18"/>
          <w:szCs w:val="18"/>
          <w:lang w:val="es-ES"/>
        </w:rPr>
        <w:t>hoja</w:t>
      </w:r>
      <w:r w:rsidR="00967FF7" w:rsidRPr="0003734D">
        <w:rPr>
          <w:rFonts w:ascii="Palatino Linotype" w:hAnsi="Palatino Linotype" w:cs="Arial"/>
          <w:sz w:val="18"/>
          <w:szCs w:val="18"/>
          <w:lang w:val="es-ES"/>
        </w:rPr>
        <w:t xml:space="preserve"> </w:t>
      </w:r>
      <w:r w:rsidRPr="0003734D">
        <w:rPr>
          <w:rFonts w:ascii="Palatino Linotype" w:hAnsi="Palatino Linotype" w:cs="Arial"/>
          <w:sz w:val="18"/>
          <w:szCs w:val="18"/>
          <w:lang w:val="es-ES"/>
        </w:rPr>
        <w:t>corresponde</w:t>
      </w:r>
      <w:r w:rsidR="00967FF7" w:rsidRPr="0003734D">
        <w:rPr>
          <w:rFonts w:ascii="Palatino Linotype" w:hAnsi="Palatino Linotype" w:cs="Arial"/>
          <w:sz w:val="18"/>
          <w:szCs w:val="18"/>
          <w:lang w:val="es-ES"/>
        </w:rPr>
        <w:t xml:space="preserve"> </w:t>
      </w:r>
      <w:r w:rsidRPr="0003734D">
        <w:rPr>
          <w:rFonts w:ascii="Palatino Linotype" w:hAnsi="Palatino Linotype" w:cs="Arial"/>
          <w:sz w:val="18"/>
          <w:szCs w:val="18"/>
          <w:lang w:val="es-ES"/>
        </w:rPr>
        <w:t>a</w:t>
      </w:r>
      <w:r w:rsidR="00967FF7" w:rsidRPr="0003734D">
        <w:rPr>
          <w:rFonts w:ascii="Palatino Linotype" w:hAnsi="Palatino Linotype" w:cs="Arial"/>
          <w:sz w:val="18"/>
          <w:szCs w:val="18"/>
          <w:lang w:val="es-ES"/>
        </w:rPr>
        <w:t xml:space="preserve"> </w:t>
      </w:r>
      <w:r w:rsidRPr="0003734D">
        <w:rPr>
          <w:rFonts w:ascii="Palatino Linotype" w:hAnsi="Palatino Linotype" w:cs="Arial"/>
          <w:sz w:val="18"/>
          <w:szCs w:val="18"/>
          <w:lang w:val="es-ES"/>
        </w:rPr>
        <w:t>la</w:t>
      </w:r>
      <w:r w:rsidR="00967FF7" w:rsidRPr="0003734D">
        <w:rPr>
          <w:rFonts w:ascii="Palatino Linotype" w:hAnsi="Palatino Linotype" w:cs="Arial"/>
          <w:sz w:val="18"/>
          <w:szCs w:val="18"/>
          <w:lang w:val="es-ES"/>
        </w:rPr>
        <w:t xml:space="preserve"> </w:t>
      </w:r>
      <w:r w:rsidRPr="0003734D">
        <w:rPr>
          <w:rFonts w:ascii="Palatino Linotype" w:hAnsi="Palatino Linotype" w:cs="Arial"/>
          <w:sz w:val="18"/>
          <w:szCs w:val="18"/>
          <w:lang w:val="es-ES"/>
        </w:rPr>
        <w:t>resolución</w:t>
      </w:r>
      <w:r w:rsidR="00967FF7" w:rsidRPr="0003734D">
        <w:rPr>
          <w:rFonts w:ascii="Palatino Linotype" w:hAnsi="Palatino Linotype" w:cs="Arial"/>
          <w:sz w:val="18"/>
          <w:szCs w:val="18"/>
          <w:lang w:val="es-ES"/>
        </w:rPr>
        <w:t xml:space="preserve"> </w:t>
      </w:r>
      <w:r w:rsidRPr="0003734D">
        <w:rPr>
          <w:rFonts w:ascii="Palatino Linotype" w:hAnsi="Palatino Linotype" w:cs="Arial"/>
          <w:sz w:val="18"/>
          <w:szCs w:val="18"/>
          <w:lang w:val="es-ES"/>
        </w:rPr>
        <w:t>de</w:t>
      </w:r>
      <w:r w:rsidR="00967FF7" w:rsidRPr="0003734D">
        <w:rPr>
          <w:rFonts w:ascii="Palatino Linotype" w:hAnsi="Palatino Linotype" w:cs="Arial"/>
          <w:sz w:val="18"/>
          <w:szCs w:val="18"/>
          <w:lang w:val="es-ES"/>
        </w:rPr>
        <w:t xml:space="preserve"> </w:t>
      </w:r>
      <w:r w:rsidR="005F37E8" w:rsidRPr="0003734D">
        <w:rPr>
          <w:rFonts w:ascii="Palatino Linotype" w:hAnsi="Palatino Linotype" w:cs="Arial"/>
          <w:sz w:val="18"/>
          <w:szCs w:val="18"/>
          <w:lang w:val="es-ES"/>
        </w:rPr>
        <w:t>fecha</w:t>
      </w:r>
      <w:r w:rsidR="00967FF7" w:rsidRPr="0003734D">
        <w:rPr>
          <w:rFonts w:ascii="Palatino Linotype" w:hAnsi="Palatino Linotype" w:cs="Arial"/>
          <w:sz w:val="18"/>
          <w:szCs w:val="18"/>
          <w:lang w:val="es-ES"/>
        </w:rPr>
        <w:t xml:space="preserve"> </w:t>
      </w:r>
      <w:r w:rsidR="00D27A3A">
        <w:rPr>
          <w:rFonts w:ascii="Palatino Linotype" w:hAnsi="Palatino Linotype" w:cs="Arial"/>
          <w:sz w:val="18"/>
          <w:szCs w:val="18"/>
          <w:lang w:val="es-ES"/>
        </w:rPr>
        <w:t>cinco</w:t>
      </w:r>
      <w:r w:rsidR="00333F5D" w:rsidRPr="0003734D">
        <w:rPr>
          <w:rFonts w:ascii="Palatino Linotype" w:hAnsi="Palatino Linotype" w:cs="Arial"/>
          <w:sz w:val="18"/>
          <w:szCs w:val="18"/>
          <w:lang w:val="es-ES"/>
        </w:rPr>
        <w:t xml:space="preserve"> de </w:t>
      </w:r>
      <w:r w:rsidR="00D27A3A">
        <w:rPr>
          <w:rFonts w:ascii="Palatino Linotype" w:hAnsi="Palatino Linotype" w:cs="Arial"/>
          <w:sz w:val="18"/>
          <w:szCs w:val="18"/>
          <w:lang w:val="es-ES"/>
        </w:rPr>
        <w:t>septiembre</w:t>
      </w:r>
      <w:r w:rsidR="00333F5D" w:rsidRPr="0003734D">
        <w:rPr>
          <w:rFonts w:ascii="Palatino Linotype" w:hAnsi="Palatino Linotype" w:cs="Arial"/>
          <w:sz w:val="18"/>
          <w:szCs w:val="18"/>
          <w:lang w:val="es-ES"/>
        </w:rPr>
        <w:t xml:space="preserve"> de dos mil dieci</w:t>
      </w:r>
      <w:r w:rsidR="00740A79">
        <w:rPr>
          <w:rFonts w:ascii="Palatino Linotype" w:hAnsi="Palatino Linotype" w:cs="Arial"/>
          <w:sz w:val="18"/>
          <w:szCs w:val="18"/>
          <w:lang w:val="es-ES"/>
        </w:rPr>
        <w:t>ocho</w:t>
      </w:r>
      <w:r w:rsidRPr="0003734D">
        <w:rPr>
          <w:rFonts w:ascii="Palatino Linotype" w:hAnsi="Palatino Linotype" w:cs="Arial"/>
          <w:sz w:val="18"/>
          <w:szCs w:val="18"/>
          <w:lang w:val="es-ES"/>
        </w:rPr>
        <w:t>,</w:t>
      </w:r>
      <w:r w:rsidR="00967FF7" w:rsidRPr="0003734D">
        <w:rPr>
          <w:rFonts w:ascii="Palatino Linotype" w:hAnsi="Palatino Linotype" w:cs="Arial"/>
          <w:sz w:val="18"/>
          <w:szCs w:val="18"/>
          <w:lang w:val="es-ES"/>
        </w:rPr>
        <w:t xml:space="preserve"> </w:t>
      </w:r>
      <w:r w:rsidRPr="0003734D">
        <w:rPr>
          <w:rFonts w:ascii="Palatino Linotype" w:hAnsi="Palatino Linotype" w:cs="Arial"/>
          <w:sz w:val="18"/>
          <w:szCs w:val="18"/>
          <w:lang w:val="es-ES"/>
        </w:rPr>
        <w:t>emitida</w:t>
      </w:r>
      <w:r w:rsidR="00967FF7" w:rsidRPr="0003734D">
        <w:rPr>
          <w:rFonts w:ascii="Palatino Linotype" w:hAnsi="Palatino Linotype" w:cs="Arial"/>
          <w:sz w:val="18"/>
          <w:szCs w:val="18"/>
          <w:lang w:val="es-ES"/>
        </w:rPr>
        <w:t xml:space="preserve"> </w:t>
      </w:r>
      <w:r w:rsidRPr="0003734D">
        <w:rPr>
          <w:rFonts w:ascii="Palatino Linotype" w:hAnsi="Palatino Linotype" w:cs="Arial"/>
          <w:sz w:val="18"/>
          <w:szCs w:val="18"/>
          <w:lang w:val="es-ES"/>
        </w:rPr>
        <w:t>en</w:t>
      </w:r>
      <w:r w:rsidR="00967FF7" w:rsidRPr="0003734D">
        <w:rPr>
          <w:rFonts w:ascii="Palatino Linotype" w:hAnsi="Palatino Linotype" w:cs="Arial"/>
          <w:sz w:val="18"/>
          <w:szCs w:val="18"/>
          <w:lang w:val="es-ES"/>
        </w:rPr>
        <w:t xml:space="preserve"> </w:t>
      </w:r>
      <w:r w:rsidR="004B7BC5" w:rsidRPr="0003734D">
        <w:rPr>
          <w:rFonts w:ascii="Palatino Linotype" w:hAnsi="Palatino Linotype" w:cs="Arial"/>
          <w:sz w:val="18"/>
          <w:szCs w:val="18"/>
          <w:lang w:val="es-ES"/>
        </w:rPr>
        <w:t>el</w:t>
      </w:r>
      <w:r w:rsidR="00967FF7" w:rsidRPr="0003734D">
        <w:rPr>
          <w:rFonts w:ascii="Palatino Linotype" w:hAnsi="Palatino Linotype" w:cs="Arial"/>
          <w:sz w:val="18"/>
          <w:szCs w:val="18"/>
          <w:lang w:val="es-ES"/>
        </w:rPr>
        <w:t xml:space="preserve"> </w:t>
      </w:r>
      <w:r w:rsidR="005F37E8" w:rsidRPr="0003734D">
        <w:rPr>
          <w:rFonts w:ascii="Palatino Linotype" w:hAnsi="Palatino Linotype" w:cs="Arial"/>
          <w:sz w:val="18"/>
          <w:szCs w:val="18"/>
          <w:lang w:val="es-ES"/>
        </w:rPr>
        <w:t>recurso</w:t>
      </w:r>
      <w:r w:rsidR="00967FF7" w:rsidRPr="0003734D">
        <w:rPr>
          <w:rFonts w:ascii="Palatino Linotype" w:hAnsi="Palatino Linotype" w:cs="Arial"/>
          <w:sz w:val="18"/>
          <w:szCs w:val="18"/>
          <w:lang w:val="es-ES"/>
        </w:rPr>
        <w:t xml:space="preserve"> </w:t>
      </w:r>
      <w:r w:rsidR="005F37E8" w:rsidRPr="0003734D">
        <w:rPr>
          <w:rFonts w:ascii="Palatino Linotype" w:hAnsi="Palatino Linotype" w:cs="Arial"/>
          <w:sz w:val="18"/>
          <w:szCs w:val="18"/>
          <w:lang w:val="es-ES"/>
        </w:rPr>
        <w:t>de</w:t>
      </w:r>
      <w:r w:rsidR="00967FF7" w:rsidRPr="0003734D">
        <w:rPr>
          <w:rFonts w:ascii="Palatino Linotype" w:hAnsi="Palatino Linotype" w:cs="Arial"/>
          <w:sz w:val="18"/>
          <w:szCs w:val="18"/>
          <w:lang w:val="es-ES"/>
        </w:rPr>
        <w:t xml:space="preserve"> </w:t>
      </w:r>
      <w:r w:rsidR="005F37E8" w:rsidRPr="0003734D">
        <w:rPr>
          <w:rFonts w:ascii="Palatino Linotype" w:hAnsi="Palatino Linotype" w:cs="Arial"/>
          <w:sz w:val="18"/>
          <w:szCs w:val="18"/>
          <w:lang w:val="es-ES"/>
        </w:rPr>
        <w:t>revisión</w:t>
      </w:r>
      <w:r w:rsidR="00967FF7" w:rsidRPr="0003734D">
        <w:rPr>
          <w:rFonts w:ascii="Palatino Linotype" w:hAnsi="Palatino Linotype" w:cs="Arial"/>
          <w:sz w:val="18"/>
          <w:szCs w:val="18"/>
          <w:lang w:val="es-ES"/>
        </w:rPr>
        <w:t xml:space="preserve"> </w:t>
      </w:r>
      <w:r w:rsidR="008F09CE" w:rsidRPr="008F09CE">
        <w:rPr>
          <w:rFonts w:ascii="Palatino Linotype" w:hAnsi="Palatino Linotype" w:cs="Arial"/>
          <w:sz w:val="18"/>
          <w:szCs w:val="18"/>
          <w:lang w:val="es-ES"/>
        </w:rPr>
        <w:t>0</w:t>
      </w:r>
      <w:r w:rsidR="00047CBD">
        <w:rPr>
          <w:rFonts w:ascii="Palatino Linotype" w:hAnsi="Palatino Linotype" w:cs="Arial"/>
          <w:sz w:val="18"/>
          <w:szCs w:val="18"/>
          <w:lang w:val="es-ES"/>
        </w:rPr>
        <w:t>2647</w:t>
      </w:r>
      <w:r w:rsidR="00D27A3A">
        <w:rPr>
          <w:rFonts w:ascii="Palatino Linotype" w:hAnsi="Palatino Linotype" w:cs="Arial"/>
          <w:sz w:val="18"/>
          <w:szCs w:val="18"/>
          <w:lang w:val="es-ES"/>
        </w:rPr>
        <w:t>/INFOEM/IP/RR/2018.</w:t>
      </w:r>
    </w:p>
    <w:p w14:paraId="2917A80E" w14:textId="3160BE89" w:rsidR="00873D68" w:rsidRPr="0003734D" w:rsidRDefault="00D47EB7" w:rsidP="009F111F">
      <w:pPr>
        <w:spacing w:before="120"/>
        <w:jc w:val="both"/>
        <w:rPr>
          <w:rFonts w:ascii="Palatino Linotype" w:hAnsi="Palatino Linotype" w:cs="Arial"/>
          <w:sz w:val="18"/>
          <w:szCs w:val="18"/>
          <w:lang w:val="es-ES"/>
        </w:rPr>
      </w:pPr>
      <w:r w:rsidRPr="0003734D">
        <w:rPr>
          <w:rFonts w:ascii="Palatino Linotype" w:hAnsi="Palatino Linotype" w:cs="Arial"/>
          <w:sz w:val="18"/>
          <w:szCs w:val="18"/>
          <w:lang w:val="es-ES"/>
        </w:rPr>
        <w:t>YSM/LAGO</w:t>
      </w:r>
    </w:p>
    <w:sectPr w:rsidR="00873D68" w:rsidRPr="0003734D" w:rsidSect="00A67689">
      <w:headerReference w:type="default" r:id="rId10"/>
      <w:footerReference w:type="default" r:id="rId11"/>
      <w:headerReference w:type="first" r:id="rId12"/>
      <w:footerReference w:type="first" r:id="rId13"/>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1B34F" w14:textId="77777777" w:rsidR="000704F5" w:rsidRDefault="000704F5" w:rsidP="00341355">
      <w:r>
        <w:separator/>
      </w:r>
    </w:p>
  </w:endnote>
  <w:endnote w:type="continuationSeparator" w:id="0">
    <w:p w14:paraId="31EE34BE" w14:textId="77777777" w:rsidR="000704F5" w:rsidRDefault="000704F5"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CC6406" w:rsidRDefault="00CC6406" w:rsidP="0071308D">
    <w:pPr>
      <w:pStyle w:val="Piedepgina"/>
      <w:jc w:val="right"/>
      <w:rPr>
        <w:rFonts w:ascii="Palatino Linotype" w:hAnsi="Palatino Linotype" w:cs="Arial"/>
        <w:b/>
        <w:bCs/>
        <w:sz w:val="20"/>
        <w:szCs w:val="20"/>
      </w:rPr>
    </w:pPr>
  </w:p>
  <w:p w14:paraId="2533CA61" w14:textId="77777777" w:rsidR="00CC6406" w:rsidRDefault="00CC6406"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A131C">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A131C">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14:paraId="4EE7AADA" w14:textId="77777777" w:rsidR="00CC6406" w:rsidRDefault="00CC6406" w:rsidP="0071308D">
    <w:pPr>
      <w:pStyle w:val="Piedepgina"/>
      <w:jc w:val="right"/>
      <w:rPr>
        <w:rFonts w:ascii="Palatino Linotype" w:hAnsi="Palatino Linotype" w:cs="Arial"/>
        <w:b/>
        <w:bCs/>
        <w:sz w:val="20"/>
        <w:szCs w:val="20"/>
      </w:rPr>
    </w:pPr>
  </w:p>
  <w:p w14:paraId="28924F34" w14:textId="77777777" w:rsidR="00CC6406" w:rsidRDefault="00CC6406"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CC6406" w:rsidRPr="00F12350" w:rsidRDefault="00CC6406"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A131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A131C">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14:paraId="1BAEB9A8" w14:textId="77777777" w:rsidR="00CC6406" w:rsidRDefault="00CC6406">
    <w:pPr>
      <w:pStyle w:val="Piedepgina"/>
    </w:pPr>
  </w:p>
  <w:p w14:paraId="19152F96" w14:textId="77777777" w:rsidR="00CC6406" w:rsidRDefault="00CC64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0DC31" w14:textId="77777777" w:rsidR="000704F5" w:rsidRDefault="000704F5" w:rsidP="00341355">
      <w:r>
        <w:separator/>
      </w:r>
    </w:p>
  </w:footnote>
  <w:footnote w:type="continuationSeparator" w:id="0">
    <w:p w14:paraId="4B5A9623" w14:textId="77777777" w:rsidR="000704F5" w:rsidRDefault="000704F5" w:rsidP="00341355">
      <w:r>
        <w:continuationSeparator/>
      </w:r>
    </w:p>
  </w:footnote>
  <w:footnote w:id="1">
    <w:p w14:paraId="1D7040D5" w14:textId="77777777" w:rsidR="00D7514C" w:rsidRPr="00E70844" w:rsidRDefault="00D7514C" w:rsidP="00D7514C">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Porrúa, S.A., México. 1992. p. 115.</w:t>
      </w:r>
      <w:r w:rsidRPr="00E70844">
        <w:rPr>
          <w:rFonts w:ascii="Palatino Linotype" w:hAnsi="Palatino Linotype" w:cs="Arial"/>
          <w:sz w:val="16"/>
          <w:szCs w:val="16"/>
          <w:lang w:eastAsia="es-MX"/>
        </w:rPr>
        <w:tab/>
      </w:r>
    </w:p>
  </w:footnote>
  <w:footnote w:id="2">
    <w:p w14:paraId="7673DBEE" w14:textId="77777777" w:rsidR="00D7514C" w:rsidRPr="009064F6" w:rsidRDefault="00D7514C" w:rsidP="00D7514C">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55C92E46" w14:textId="77777777" w:rsidR="00D7514C" w:rsidRPr="00E70844" w:rsidRDefault="00D7514C" w:rsidP="00D7514C">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2201142A" w14:textId="77777777" w:rsidR="00D7514C" w:rsidRPr="00E70844" w:rsidRDefault="00D7514C" w:rsidP="00D7514C">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14:paraId="1E6F55D8" w14:textId="77777777" w:rsidR="00D7514C" w:rsidRPr="00CE236E" w:rsidRDefault="00D7514C" w:rsidP="00D7514C">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29E7" w14:textId="77777777" w:rsidR="00BB7FC4" w:rsidRDefault="00BB7FC4"/>
  <w:tbl>
    <w:tblPr>
      <w:tblW w:w="5528" w:type="dxa"/>
      <w:tblInd w:w="3686" w:type="dxa"/>
      <w:tblLayout w:type="fixed"/>
      <w:tblLook w:val="04A0" w:firstRow="1" w:lastRow="0" w:firstColumn="1" w:lastColumn="0" w:noHBand="0" w:noVBand="1"/>
    </w:tblPr>
    <w:tblGrid>
      <w:gridCol w:w="2551"/>
      <w:gridCol w:w="2977"/>
    </w:tblGrid>
    <w:tr w:rsidR="00CC6406" w:rsidRPr="00EC3FC7" w14:paraId="73A87802" w14:textId="77777777" w:rsidTr="004B7BC5">
      <w:tc>
        <w:tcPr>
          <w:tcW w:w="2551" w:type="dxa"/>
          <w:shd w:val="clear" w:color="auto" w:fill="auto"/>
        </w:tcPr>
        <w:p w14:paraId="3B6EDCC7" w14:textId="77777777" w:rsidR="00CC6406" w:rsidRPr="00EC3FC7" w:rsidRDefault="00CC6406"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2977" w:type="dxa"/>
          <w:shd w:val="clear" w:color="auto" w:fill="auto"/>
          <w:vAlign w:val="center"/>
        </w:tcPr>
        <w:p w14:paraId="27188B65" w14:textId="1BF946DE" w:rsidR="00CC6406" w:rsidRPr="00EC3FC7" w:rsidRDefault="00CC6406" w:rsidP="00B737E4">
          <w:pPr>
            <w:jc w:val="both"/>
            <w:rPr>
              <w:rFonts w:ascii="Palatino Linotype" w:hAnsi="Palatino Linotype"/>
              <w:b/>
              <w:sz w:val="22"/>
              <w:szCs w:val="22"/>
              <w:lang w:val="es-ES_tradnl"/>
            </w:rPr>
          </w:pPr>
          <w:r>
            <w:rPr>
              <w:rFonts w:ascii="Palatino Linotype" w:hAnsi="Palatino Linotype"/>
              <w:b/>
              <w:sz w:val="22"/>
              <w:szCs w:val="22"/>
              <w:lang w:val="es-ES_tradnl"/>
            </w:rPr>
            <w:t>0</w:t>
          </w:r>
          <w:r w:rsidR="00B737E4">
            <w:rPr>
              <w:rFonts w:ascii="Palatino Linotype" w:hAnsi="Palatino Linotype"/>
              <w:b/>
              <w:sz w:val="22"/>
              <w:szCs w:val="22"/>
              <w:lang w:val="es-ES_tradnl"/>
            </w:rPr>
            <w:t>2647</w:t>
          </w:r>
          <w:r>
            <w:rPr>
              <w:rFonts w:ascii="Palatino Linotype" w:hAnsi="Palatino Linotype"/>
              <w:b/>
              <w:sz w:val="22"/>
              <w:szCs w:val="22"/>
              <w:lang w:val="es-ES_tradnl"/>
            </w:rPr>
            <w:t xml:space="preserve">/INFOEM/IP/RR/2018 </w:t>
          </w:r>
        </w:p>
      </w:tc>
    </w:tr>
    <w:tr w:rsidR="00CC6406" w:rsidRPr="00EC3FC7" w14:paraId="4F120B99" w14:textId="77777777" w:rsidTr="004B7BC5">
      <w:trPr>
        <w:trHeight w:val="228"/>
      </w:trPr>
      <w:tc>
        <w:tcPr>
          <w:tcW w:w="2551" w:type="dxa"/>
          <w:shd w:val="clear" w:color="auto" w:fill="auto"/>
        </w:tcPr>
        <w:p w14:paraId="2110C829" w14:textId="77777777" w:rsidR="00CC6406" w:rsidRPr="00EC3FC7" w:rsidRDefault="00CC6406"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2977" w:type="dxa"/>
          <w:shd w:val="clear" w:color="auto" w:fill="auto"/>
          <w:vAlign w:val="center"/>
        </w:tcPr>
        <w:p w14:paraId="1BDB81DF" w14:textId="44130DE1" w:rsidR="00CC6406" w:rsidRPr="00EC3FC7" w:rsidRDefault="00B737E4" w:rsidP="004F3046">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CC6406" w:rsidRPr="00EC3FC7" w14:paraId="571F28A3" w14:textId="77777777" w:rsidTr="004B7BC5">
      <w:tc>
        <w:tcPr>
          <w:tcW w:w="2551" w:type="dxa"/>
          <w:shd w:val="clear" w:color="auto" w:fill="auto"/>
          <w:vAlign w:val="center"/>
        </w:tcPr>
        <w:p w14:paraId="0253C048" w14:textId="77777777" w:rsidR="00CC6406" w:rsidRPr="00EC3FC7" w:rsidRDefault="00CC6406"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2977" w:type="dxa"/>
          <w:shd w:val="clear" w:color="auto" w:fill="auto"/>
          <w:vAlign w:val="center"/>
        </w:tcPr>
        <w:p w14:paraId="62043982" w14:textId="77777777" w:rsidR="00CC6406" w:rsidRPr="00EC3FC7" w:rsidRDefault="00CC6406"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Yapur</w:t>
          </w:r>
        </w:p>
      </w:tc>
    </w:tr>
  </w:tbl>
  <w:p w14:paraId="6166E215" w14:textId="77777777" w:rsidR="00CC6406" w:rsidRPr="00843375" w:rsidRDefault="00CC6406" w:rsidP="00873D68">
    <w:pPr>
      <w:pStyle w:val="Encabezado"/>
      <w:tabs>
        <w:tab w:val="clear" w:pos="4252"/>
        <w:tab w:val="clear" w:pos="8504"/>
        <w:tab w:val="left" w:pos="2326"/>
      </w:tabs>
      <w:rPr>
        <w:rFonts w:ascii="Palatino Linotype" w:hAnsi="Palatino Linotype"/>
        <w:sz w:val="16"/>
      </w:rPr>
    </w:pPr>
  </w:p>
  <w:p w14:paraId="42FC3CE9" w14:textId="77777777" w:rsidR="00CC6406" w:rsidRPr="00843375" w:rsidRDefault="00CC6406"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CC6406" w:rsidRPr="005A5E02" w14:paraId="2A709F45" w14:textId="77777777" w:rsidTr="004B7BC5">
      <w:tc>
        <w:tcPr>
          <w:tcW w:w="2551" w:type="dxa"/>
          <w:shd w:val="clear" w:color="auto" w:fill="auto"/>
        </w:tcPr>
        <w:p w14:paraId="4FD20E06" w14:textId="77777777" w:rsidR="00CC6406" w:rsidRPr="005A5E02" w:rsidRDefault="00CC6406"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2977" w:type="dxa"/>
          <w:shd w:val="clear" w:color="auto" w:fill="auto"/>
          <w:vAlign w:val="center"/>
        </w:tcPr>
        <w:p w14:paraId="4870CCE1" w14:textId="2C9A30D5" w:rsidR="00CC6406" w:rsidRPr="005A5E02" w:rsidRDefault="00CC6406" w:rsidP="00E47632">
          <w:pPr>
            <w:jc w:val="both"/>
            <w:rPr>
              <w:rFonts w:ascii="Palatino Linotype" w:hAnsi="Palatino Linotype"/>
              <w:b/>
              <w:sz w:val="22"/>
              <w:szCs w:val="22"/>
              <w:lang w:val="es-ES_tradnl"/>
            </w:rPr>
          </w:pPr>
          <w:r>
            <w:rPr>
              <w:rFonts w:ascii="Palatino Linotype" w:hAnsi="Palatino Linotype"/>
              <w:b/>
              <w:sz w:val="22"/>
              <w:szCs w:val="22"/>
              <w:lang w:val="es-ES_tradnl"/>
            </w:rPr>
            <w:t>0</w:t>
          </w:r>
          <w:r w:rsidR="00E47632">
            <w:rPr>
              <w:rFonts w:ascii="Palatino Linotype" w:hAnsi="Palatino Linotype"/>
              <w:b/>
              <w:sz w:val="22"/>
              <w:szCs w:val="22"/>
              <w:lang w:val="es-ES_tradnl"/>
            </w:rPr>
            <w:t>2647</w:t>
          </w:r>
          <w:r>
            <w:rPr>
              <w:rFonts w:ascii="Palatino Linotype" w:hAnsi="Palatino Linotype"/>
              <w:b/>
              <w:sz w:val="22"/>
              <w:szCs w:val="22"/>
              <w:lang w:val="es-ES_tradnl"/>
            </w:rPr>
            <w:t xml:space="preserve">/INFOEM/IP/RR/2018 </w:t>
          </w:r>
        </w:p>
      </w:tc>
    </w:tr>
    <w:tr w:rsidR="00CC6406" w:rsidRPr="005A5E02" w14:paraId="3D0868C3" w14:textId="77777777" w:rsidTr="004B7BC5">
      <w:tc>
        <w:tcPr>
          <w:tcW w:w="2551" w:type="dxa"/>
          <w:shd w:val="clear" w:color="auto" w:fill="auto"/>
          <w:vAlign w:val="center"/>
        </w:tcPr>
        <w:p w14:paraId="3D9AD124" w14:textId="77777777" w:rsidR="00CC6406" w:rsidRPr="005A5E02" w:rsidRDefault="00CC6406"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7" w:type="dxa"/>
          <w:shd w:val="clear" w:color="auto" w:fill="auto"/>
          <w:vAlign w:val="center"/>
        </w:tcPr>
        <w:p w14:paraId="775618F5" w14:textId="13BB91F0" w:rsidR="00CC6406" w:rsidRPr="00927A01" w:rsidRDefault="002A131C" w:rsidP="00BB391F">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E47632">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E47632">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CC6406" w:rsidRPr="005A5E02" w14:paraId="158B4817" w14:textId="77777777" w:rsidTr="004B7BC5">
      <w:trPr>
        <w:trHeight w:val="228"/>
      </w:trPr>
      <w:tc>
        <w:tcPr>
          <w:tcW w:w="2551" w:type="dxa"/>
          <w:shd w:val="clear" w:color="auto" w:fill="auto"/>
        </w:tcPr>
        <w:p w14:paraId="06A7E120" w14:textId="77777777" w:rsidR="00CC6406" w:rsidRPr="005A5E02" w:rsidRDefault="00CC6406"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2977" w:type="dxa"/>
          <w:shd w:val="clear" w:color="auto" w:fill="auto"/>
          <w:vAlign w:val="center"/>
        </w:tcPr>
        <w:p w14:paraId="71744BC2" w14:textId="41814316" w:rsidR="00CC6406" w:rsidRPr="00927A01" w:rsidRDefault="00E47632" w:rsidP="00BB391F">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CC6406" w:rsidRPr="005A5E02" w14:paraId="5C3E13EF" w14:textId="77777777" w:rsidTr="004B7BC5">
      <w:tc>
        <w:tcPr>
          <w:tcW w:w="2551" w:type="dxa"/>
          <w:shd w:val="clear" w:color="auto" w:fill="auto"/>
          <w:vAlign w:val="center"/>
        </w:tcPr>
        <w:p w14:paraId="1B596284" w14:textId="77777777" w:rsidR="00CC6406" w:rsidRPr="005A5E02" w:rsidRDefault="00CC6406"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2977" w:type="dxa"/>
          <w:shd w:val="clear" w:color="auto" w:fill="auto"/>
          <w:vAlign w:val="center"/>
        </w:tcPr>
        <w:p w14:paraId="4F25125B" w14:textId="77777777" w:rsidR="00CC6406" w:rsidRPr="005A5E02" w:rsidRDefault="00CC6406"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CC6406" w:rsidRPr="00843375" w:rsidRDefault="00CC6406">
    <w:pPr>
      <w:pStyle w:val="Encabezado"/>
      <w:rPr>
        <w:sz w:val="18"/>
      </w:rPr>
    </w:pPr>
  </w:p>
  <w:p w14:paraId="2515BE70" w14:textId="77777777" w:rsidR="00CC6406" w:rsidRPr="00843375" w:rsidRDefault="00CC6406">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7EA308DE"/>
    <w:multiLevelType w:val="hybridMultilevel"/>
    <w:tmpl w:val="08D679B0"/>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9"/>
  </w:num>
  <w:num w:numId="5">
    <w:abstractNumId w:val="11"/>
  </w:num>
  <w:num w:numId="6">
    <w:abstractNumId w:val="0"/>
  </w:num>
  <w:num w:numId="7">
    <w:abstractNumId w:val="1"/>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3"/>
  </w:num>
  <w:num w:numId="13">
    <w:abstractNumId w:val="4"/>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05E7"/>
    <w:rsid w:val="0000109F"/>
    <w:rsid w:val="0000237F"/>
    <w:rsid w:val="00003E06"/>
    <w:rsid w:val="00004814"/>
    <w:rsid w:val="000058B3"/>
    <w:rsid w:val="00007120"/>
    <w:rsid w:val="00010C5A"/>
    <w:rsid w:val="00011582"/>
    <w:rsid w:val="0001329F"/>
    <w:rsid w:val="000143DD"/>
    <w:rsid w:val="00016A62"/>
    <w:rsid w:val="000172DF"/>
    <w:rsid w:val="00025453"/>
    <w:rsid w:val="00032C09"/>
    <w:rsid w:val="00035145"/>
    <w:rsid w:val="00036D34"/>
    <w:rsid w:val="0003734D"/>
    <w:rsid w:val="00043BB0"/>
    <w:rsid w:val="000454A6"/>
    <w:rsid w:val="00046A13"/>
    <w:rsid w:val="00047889"/>
    <w:rsid w:val="00047CBD"/>
    <w:rsid w:val="00050674"/>
    <w:rsid w:val="00051CC2"/>
    <w:rsid w:val="000530BB"/>
    <w:rsid w:val="0005402E"/>
    <w:rsid w:val="00054433"/>
    <w:rsid w:val="0005529D"/>
    <w:rsid w:val="0005630F"/>
    <w:rsid w:val="00061274"/>
    <w:rsid w:val="000661A5"/>
    <w:rsid w:val="000704F5"/>
    <w:rsid w:val="00071108"/>
    <w:rsid w:val="00073FCF"/>
    <w:rsid w:val="0007627B"/>
    <w:rsid w:val="000824D6"/>
    <w:rsid w:val="000856CB"/>
    <w:rsid w:val="000858AE"/>
    <w:rsid w:val="0009057E"/>
    <w:rsid w:val="00090667"/>
    <w:rsid w:val="00091B7B"/>
    <w:rsid w:val="00093968"/>
    <w:rsid w:val="0009724E"/>
    <w:rsid w:val="000A15DB"/>
    <w:rsid w:val="000A2314"/>
    <w:rsid w:val="000A61AD"/>
    <w:rsid w:val="000B51C6"/>
    <w:rsid w:val="000C08D7"/>
    <w:rsid w:val="000C0F61"/>
    <w:rsid w:val="000C207E"/>
    <w:rsid w:val="000C2FEA"/>
    <w:rsid w:val="000C3C03"/>
    <w:rsid w:val="000C4FA9"/>
    <w:rsid w:val="000C75B3"/>
    <w:rsid w:val="000D1572"/>
    <w:rsid w:val="000E0132"/>
    <w:rsid w:val="000E26B0"/>
    <w:rsid w:val="000E4B69"/>
    <w:rsid w:val="000E5A74"/>
    <w:rsid w:val="000E7443"/>
    <w:rsid w:val="000F30EF"/>
    <w:rsid w:val="000F3935"/>
    <w:rsid w:val="000F442C"/>
    <w:rsid w:val="000F4CA7"/>
    <w:rsid w:val="000F6815"/>
    <w:rsid w:val="00101631"/>
    <w:rsid w:val="001040FE"/>
    <w:rsid w:val="00105080"/>
    <w:rsid w:val="00105B2A"/>
    <w:rsid w:val="0010703A"/>
    <w:rsid w:val="00112434"/>
    <w:rsid w:val="00114D90"/>
    <w:rsid w:val="001221FB"/>
    <w:rsid w:val="001222DA"/>
    <w:rsid w:val="001234CB"/>
    <w:rsid w:val="001258A3"/>
    <w:rsid w:val="00125A58"/>
    <w:rsid w:val="00130EF2"/>
    <w:rsid w:val="00132095"/>
    <w:rsid w:val="00132397"/>
    <w:rsid w:val="00132E7F"/>
    <w:rsid w:val="001342D1"/>
    <w:rsid w:val="00134DB7"/>
    <w:rsid w:val="0013602E"/>
    <w:rsid w:val="00136823"/>
    <w:rsid w:val="00144FCD"/>
    <w:rsid w:val="00147CFF"/>
    <w:rsid w:val="00150877"/>
    <w:rsid w:val="00150958"/>
    <w:rsid w:val="00160BB2"/>
    <w:rsid w:val="00164952"/>
    <w:rsid w:val="001663E4"/>
    <w:rsid w:val="00167C91"/>
    <w:rsid w:val="00171B25"/>
    <w:rsid w:val="00171B48"/>
    <w:rsid w:val="00172053"/>
    <w:rsid w:val="00176D57"/>
    <w:rsid w:val="001800F8"/>
    <w:rsid w:val="00183651"/>
    <w:rsid w:val="0019011C"/>
    <w:rsid w:val="00193E2E"/>
    <w:rsid w:val="001A28E0"/>
    <w:rsid w:val="001A39D5"/>
    <w:rsid w:val="001A4BBE"/>
    <w:rsid w:val="001A4D2E"/>
    <w:rsid w:val="001A564C"/>
    <w:rsid w:val="001B1A5B"/>
    <w:rsid w:val="001B3E2B"/>
    <w:rsid w:val="001B744A"/>
    <w:rsid w:val="001B767E"/>
    <w:rsid w:val="001D2C1F"/>
    <w:rsid w:val="001D3929"/>
    <w:rsid w:val="001D4843"/>
    <w:rsid w:val="001D7298"/>
    <w:rsid w:val="001D78BF"/>
    <w:rsid w:val="001E1C87"/>
    <w:rsid w:val="001E4C62"/>
    <w:rsid w:val="001E6F03"/>
    <w:rsid w:val="001F140E"/>
    <w:rsid w:val="001F1C47"/>
    <w:rsid w:val="001F4AAA"/>
    <w:rsid w:val="001F4F59"/>
    <w:rsid w:val="001F5317"/>
    <w:rsid w:val="001F569A"/>
    <w:rsid w:val="001F5C1B"/>
    <w:rsid w:val="001F60D0"/>
    <w:rsid w:val="00204A29"/>
    <w:rsid w:val="0020590D"/>
    <w:rsid w:val="00206458"/>
    <w:rsid w:val="00206FF9"/>
    <w:rsid w:val="00211D06"/>
    <w:rsid w:val="00216380"/>
    <w:rsid w:val="00217C51"/>
    <w:rsid w:val="00217CE2"/>
    <w:rsid w:val="00222304"/>
    <w:rsid w:val="002230EB"/>
    <w:rsid w:val="00235CF7"/>
    <w:rsid w:val="00242735"/>
    <w:rsid w:val="00244CE9"/>
    <w:rsid w:val="00247885"/>
    <w:rsid w:val="00255723"/>
    <w:rsid w:val="00256404"/>
    <w:rsid w:val="00257E27"/>
    <w:rsid w:val="00257F1D"/>
    <w:rsid w:val="00261716"/>
    <w:rsid w:val="00263A6F"/>
    <w:rsid w:val="00263F39"/>
    <w:rsid w:val="002758D1"/>
    <w:rsid w:val="00277A52"/>
    <w:rsid w:val="002818DB"/>
    <w:rsid w:val="00283D26"/>
    <w:rsid w:val="00283F5D"/>
    <w:rsid w:val="00284B88"/>
    <w:rsid w:val="00287632"/>
    <w:rsid w:val="00292261"/>
    <w:rsid w:val="00296C85"/>
    <w:rsid w:val="002972C4"/>
    <w:rsid w:val="002A131C"/>
    <w:rsid w:val="002A3055"/>
    <w:rsid w:val="002A48CA"/>
    <w:rsid w:val="002B0D6A"/>
    <w:rsid w:val="002B2B26"/>
    <w:rsid w:val="002B3D81"/>
    <w:rsid w:val="002C0276"/>
    <w:rsid w:val="002C2402"/>
    <w:rsid w:val="002C4329"/>
    <w:rsid w:val="002C4A55"/>
    <w:rsid w:val="002C5BDE"/>
    <w:rsid w:val="002C63C4"/>
    <w:rsid w:val="002D0B0D"/>
    <w:rsid w:val="002D0F1F"/>
    <w:rsid w:val="002D2E62"/>
    <w:rsid w:val="002D618C"/>
    <w:rsid w:val="002D6726"/>
    <w:rsid w:val="002D7897"/>
    <w:rsid w:val="002E20DC"/>
    <w:rsid w:val="002E23A9"/>
    <w:rsid w:val="002E5F0A"/>
    <w:rsid w:val="002E6D8E"/>
    <w:rsid w:val="002F01E5"/>
    <w:rsid w:val="002F5570"/>
    <w:rsid w:val="002F73CB"/>
    <w:rsid w:val="00305379"/>
    <w:rsid w:val="003065FD"/>
    <w:rsid w:val="00310980"/>
    <w:rsid w:val="0031610B"/>
    <w:rsid w:val="00320B0E"/>
    <w:rsid w:val="0032223F"/>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56B93"/>
    <w:rsid w:val="00362220"/>
    <w:rsid w:val="00363A77"/>
    <w:rsid w:val="00372D79"/>
    <w:rsid w:val="0037448F"/>
    <w:rsid w:val="00375BD6"/>
    <w:rsid w:val="003813C6"/>
    <w:rsid w:val="00384406"/>
    <w:rsid w:val="00386E0B"/>
    <w:rsid w:val="00386F5A"/>
    <w:rsid w:val="003873E8"/>
    <w:rsid w:val="0039050D"/>
    <w:rsid w:val="00391868"/>
    <w:rsid w:val="00391C5F"/>
    <w:rsid w:val="00393E1F"/>
    <w:rsid w:val="00394EC6"/>
    <w:rsid w:val="003978FF"/>
    <w:rsid w:val="00397968"/>
    <w:rsid w:val="00397E58"/>
    <w:rsid w:val="003A02EF"/>
    <w:rsid w:val="003A2BB1"/>
    <w:rsid w:val="003A453D"/>
    <w:rsid w:val="003A524C"/>
    <w:rsid w:val="003A5AB7"/>
    <w:rsid w:val="003B0496"/>
    <w:rsid w:val="003B59C3"/>
    <w:rsid w:val="003C2F6A"/>
    <w:rsid w:val="003C5055"/>
    <w:rsid w:val="003C6417"/>
    <w:rsid w:val="003D5961"/>
    <w:rsid w:val="003D614E"/>
    <w:rsid w:val="003E10BD"/>
    <w:rsid w:val="003E3499"/>
    <w:rsid w:val="003E7B4A"/>
    <w:rsid w:val="003F02A7"/>
    <w:rsid w:val="003F1E57"/>
    <w:rsid w:val="003F6F77"/>
    <w:rsid w:val="003F72E8"/>
    <w:rsid w:val="00402A81"/>
    <w:rsid w:val="00402C32"/>
    <w:rsid w:val="0040373D"/>
    <w:rsid w:val="0040377A"/>
    <w:rsid w:val="00404102"/>
    <w:rsid w:val="00404726"/>
    <w:rsid w:val="0040590C"/>
    <w:rsid w:val="004102E8"/>
    <w:rsid w:val="00412682"/>
    <w:rsid w:val="00422BC6"/>
    <w:rsid w:val="00426D8E"/>
    <w:rsid w:val="0042743F"/>
    <w:rsid w:val="004274A5"/>
    <w:rsid w:val="004301B6"/>
    <w:rsid w:val="00430B3B"/>
    <w:rsid w:val="004324FB"/>
    <w:rsid w:val="00432C77"/>
    <w:rsid w:val="004336AA"/>
    <w:rsid w:val="00437359"/>
    <w:rsid w:val="0044104D"/>
    <w:rsid w:val="004419C5"/>
    <w:rsid w:val="00444277"/>
    <w:rsid w:val="00444709"/>
    <w:rsid w:val="004450B7"/>
    <w:rsid w:val="004632A5"/>
    <w:rsid w:val="004758FF"/>
    <w:rsid w:val="00486888"/>
    <w:rsid w:val="00493F11"/>
    <w:rsid w:val="004A0FD4"/>
    <w:rsid w:val="004A36C7"/>
    <w:rsid w:val="004B1886"/>
    <w:rsid w:val="004B2C2F"/>
    <w:rsid w:val="004B74D0"/>
    <w:rsid w:val="004B7BC5"/>
    <w:rsid w:val="004C25BE"/>
    <w:rsid w:val="004C3243"/>
    <w:rsid w:val="004C6B7E"/>
    <w:rsid w:val="004C6FE0"/>
    <w:rsid w:val="004C725A"/>
    <w:rsid w:val="004C785A"/>
    <w:rsid w:val="004C792E"/>
    <w:rsid w:val="004D2445"/>
    <w:rsid w:val="004D3866"/>
    <w:rsid w:val="004D4638"/>
    <w:rsid w:val="004D5EA2"/>
    <w:rsid w:val="004D66EF"/>
    <w:rsid w:val="004D7984"/>
    <w:rsid w:val="004E0013"/>
    <w:rsid w:val="004E0504"/>
    <w:rsid w:val="004E3310"/>
    <w:rsid w:val="004E5031"/>
    <w:rsid w:val="004F1609"/>
    <w:rsid w:val="004F1D5E"/>
    <w:rsid w:val="004F3046"/>
    <w:rsid w:val="004F4D9B"/>
    <w:rsid w:val="004F5E5C"/>
    <w:rsid w:val="004F75A9"/>
    <w:rsid w:val="0050423C"/>
    <w:rsid w:val="0050444F"/>
    <w:rsid w:val="0050491B"/>
    <w:rsid w:val="00505108"/>
    <w:rsid w:val="00505DA3"/>
    <w:rsid w:val="00506CD2"/>
    <w:rsid w:val="00514128"/>
    <w:rsid w:val="005156AA"/>
    <w:rsid w:val="00517DEC"/>
    <w:rsid w:val="0052082B"/>
    <w:rsid w:val="00520D49"/>
    <w:rsid w:val="0052135D"/>
    <w:rsid w:val="00523646"/>
    <w:rsid w:val="00525E37"/>
    <w:rsid w:val="00530C3A"/>
    <w:rsid w:val="0053148C"/>
    <w:rsid w:val="00537844"/>
    <w:rsid w:val="00540664"/>
    <w:rsid w:val="005414D9"/>
    <w:rsid w:val="00541BCE"/>
    <w:rsid w:val="00550B6C"/>
    <w:rsid w:val="00552A96"/>
    <w:rsid w:val="0055356B"/>
    <w:rsid w:val="0055440E"/>
    <w:rsid w:val="0055798F"/>
    <w:rsid w:val="005601C3"/>
    <w:rsid w:val="00560C81"/>
    <w:rsid w:val="00560E82"/>
    <w:rsid w:val="00561F53"/>
    <w:rsid w:val="00564F95"/>
    <w:rsid w:val="005661A8"/>
    <w:rsid w:val="0056736F"/>
    <w:rsid w:val="00567D61"/>
    <w:rsid w:val="00570BFF"/>
    <w:rsid w:val="005717C3"/>
    <w:rsid w:val="00571907"/>
    <w:rsid w:val="00572651"/>
    <w:rsid w:val="00573D0F"/>
    <w:rsid w:val="00574749"/>
    <w:rsid w:val="005766F0"/>
    <w:rsid w:val="005777C7"/>
    <w:rsid w:val="00581E36"/>
    <w:rsid w:val="00584ABB"/>
    <w:rsid w:val="00587C2B"/>
    <w:rsid w:val="005924C5"/>
    <w:rsid w:val="00593F82"/>
    <w:rsid w:val="0059400E"/>
    <w:rsid w:val="00595A04"/>
    <w:rsid w:val="005962D3"/>
    <w:rsid w:val="0059787B"/>
    <w:rsid w:val="00597B76"/>
    <w:rsid w:val="005A1562"/>
    <w:rsid w:val="005A204C"/>
    <w:rsid w:val="005A4D7F"/>
    <w:rsid w:val="005C248B"/>
    <w:rsid w:val="005C50C8"/>
    <w:rsid w:val="005C57D4"/>
    <w:rsid w:val="005C6C79"/>
    <w:rsid w:val="005D56E8"/>
    <w:rsid w:val="005D6EF6"/>
    <w:rsid w:val="005E0598"/>
    <w:rsid w:val="005E1ABF"/>
    <w:rsid w:val="005E35F0"/>
    <w:rsid w:val="005E49C7"/>
    <w:rsid w:val="005E4CB5"/>
    <w:rsid w:val="005E51AB"/>
    <w:rsid w:val="005E7A3E"/>
    <w:rsid w:val="005F37E8"/>
    <w:rsid w:val="005F3928"/>
    <w:rsid w:val="005F3D24"/>
    <w:rsid w:val="005F6FE6"/>
    <w:rsid w:val="00602AF9"/>
    <w:rsid w:val="00603715"/>
    <w:rsid w:val="00605F31"/>
    <w:rsid w:val="00607CA8"/>
    <w:rsid w:val="006109F8"/>
    <w:rsid w:val="00611360"/>
    <w:rsid w:val="006113D5"/>
    <w:rsid w:val="00613CD8"/>
    <w:rsid w:val="00620073"/>
    <w:rsid w:val="00620DCA"/>
    <w:rsid w:val="0062282B"/>
    <w:rsid w:val="00622F65"/>
    <w:rsid w:val="00623062"/>
    <w:rsid w:val="00623BDC"/>
    <w:rsid w:val="006244AE"/>
    <w:rsid w:val="00624C45"/>
    <w:rsid w:val="00624DBF"/>
    <w:rsid w:val="006310CA"/>
    <w:rsid w:val="006337BA"/>
    <w:rsid w:val="00635F16"/>
    <w:rsid w:val="00637DA4"/>
    <w:rsid w:val="00641135"/>
    <w:rsid w:val="00647046"/>
    <w:rsid w:val="00650604"/>
    <w:rsid w:val="00652AF3"/>
    <w:rsid w:val="00652F8A"/>
    <w:rsid w:val="00654096"/>
    <w:rsid w:val="00654E7D"/>
    <w:rsid w:val="00654FE9"/>
    <w:rsid w:val="00655DFB"/>
    <w:rsid w:val="00662CDB"/>
    <w:rsid w:val="00663793"/>
    <w:rsid w:val="00663AB6"/>
    <w:rsid w:val="00665A39"/>
    <w:rsid w:val="00667DC5"/>
    <w:rsid w:val="00670DA0"/>
    <w:rsid w:val="00674FB7"/>
    <w:rsid w:val="006755D3"/>
    <w:rsid w:val="006801D4"/>
    <w:rsid w:val="0068092C"/>
    <w:rsid w:val="00681667"/>
    <w:rsid w:val="00681C03"/>
    <w:rsid w:val="00683699"/>
    <w:rsid w:val="00684EBC"/>
    <w:rsid w:val="0068638E"/>
    <w:rsid w:val="00687361"/>
    <w:rsid w:val="006900F2"/>
    <w:rsid w:val="006915E5"/>
    <w:rsid w:val="006A01B4"/>
    <w:rsid w:val="006A0E95"/>
    <w:rsid w:val="006A25D0"/>
    <w:rsid w:val="006A4887"/>
    <w:rsid w:val="006B0402"/>
    <w:rsid w:val="006B0673"/>
    <w:rsid w:val="006B30CD"/>
    <w:rsid w:val="006B4934"/>
    <w:rsid w:val="006B5B44"/>
    <w:rsid w:val="006B6483"/>
    <w:rsid w:val="006B659C"/>
    <w:rsid w:val="006B711A"/>
    <w:rsid w:val="006C1003"/>
    <w:rsid w:val="006C640B"/>
    <w:rsid w:val="006C67AF"/>
    <w:rsid w:val="006C7D55"/>
    <w:rsid w:val="006D2024"/>
    <w:rsid w:val="006D2C9A"/>
    <w:rsid w:val="006D2E59"/>
    <w:rsid w:val="006D4473"/>
    <w:rsid w:val="006D4B3E"/>
    <w:rsid w:val="006D558A"/>
    <w:rsid w:val="006E1561"/>
    <w:rsid w:val="006F19EB"/>
    <w:rsid w:val="006F3269"/>
    <w:rsid w:val="006F58EF"/>
    <w:rsid w:val="006F7565"/>
    <w:rsid w:val="00702E9A"/>
    <w:rsid w:val="0070488A"/>
    <w:rsid w:val="00705674"/>
    <w:rsid w:val="00710607"/>
    <w:rsid w:val="0071224D"/>
    <w:rsid w:val="0071308D"/>
    <w:rsid w:val="0071622D"/>
    <w:rsid w:val="0071631D"/>
    <w:rsid w:val="00723B1D"/>
    <w:rsid w:val="00726841"/>
    <w:rsid w:val="007273EF"/>
    <w:rsid w:val="007279E7"/>
    <w:rsid w:val="00727BE6"/>
    <w:rsid w:val="00733FC0"/>
    <w:rsid w:val="00734963"/>
    <w:rsid w:val="00736664"/>
    <w:rsid w:val="00740A79"/>
    <w:rsid w:val="00740AE1"/>
    <w:rsid w:val="00742147"/>
    <w:rsid w:val="00742E34"/>
    <w:rsid w:val="00744F40"/>
    <w:rsid w:val="0074586F"/>
    <w:rsid w:val="007552BF"/>
    <w:rsid w:val="00762B6C"/>
    <w:rsid w:val="00766847"/>
    <w:rsid w:val="00766DB3"/>
    <w:rsid w:val="0077420B"/>
    <w:rsid w:val="007812D4"/>
    <w:rsid w:val="007870F3"/>
    <w:rsid w:val="00790CD8"/>
    <w:rsid w:val="00792C0D"/>
    <w:rsid w:val="0079753D"/>
    <w:rsid w:val="007A0683"/>
    <w:rsid w:val="007A2860"/>
    <w:rsid w:val="007A6BCE"/>
    <w:rsid w:val="007B100F"/>
    <w:rsid w:val="007B28D6"/>
    <w:rsid w:val="007B2EAA"/>
    <w:rsid w:val="007B6D75"/>
    <w:rsid w:val="007C0D41"/>
    <w:rsid w:val="007C7A0C"/>
    <w:rsid w:val="007D29A7"/>
    <w:rsid w:val="007D4638"/>
    <w:rsid w:val="007E05D5"/>
    <w:rsid w:val="007E0EDE"/>
    <w:rsid w:val="007E15B1"/>
    <w:rsid w:val="007E1C22"/>
    <w:rsid w:val="007E5499"/>
    <w:rsid w:val="007E568C"/>
    <w:rsid w:val="007E6D6F"/>
    <w:rsid w:val="007F2A73"/>
    <w:rsid w:val="007F2C72"/>
    <w:rsid w:val="007F3C76"/>
    <w:rsid w:val="007F5B17"/>
    <w:rsid w:val="007F7124"/>
    <w:rsid w:val="0080073A"/>
    <w:rsid w:val="00800CB4"/>
    <w:rsid w:val="00802EB5"/>
    <w:rsid w:val="00804D62"/>
    <w:rsid w:val="008076DC"/>
    <w:rsid w:val="00807EC8"/>
    <w:rsid w:val="00810F01"/>
    <w:rsid w:val="00811B0B"/>
    <w:rsid w:val="008129EB"/>
    <w:rsid w:val="00812AE8"/>
    <w:rsid w:val="00814423"/>
    <w:rsid w:val="00817378"/>
    <w:rsid w:val="008201A3"/>
    <w:rsid w:val="008215F5"/>
    <w:rsid w:val="0082239E"/>
    <w:rsid w:val="008223D1"/>
    <w:rsid w:val="00823692"/>
    <w:rsid w:val="00826380"/>
    <w:rsid w:val="00827D05"/>
    <w:rsid w:val="0083141F"/>
    <w:rsid w:val="00833756"/>
    <w:rsid w:val="00843375"/>
    <w:rsid w:val="00845800"/>
    <w:rsid w:val="00854264"/>
    <w:rsid w:val="00855D7F"/>
    <w:rsid w:val="0086028A"/>
    <w:rsid w:val="008612BE"/>
    <w:rsid w:val="00861B95"/>
    <w:rsid w:val="008620C3"/>
    <w:rsid w:val="008622FA"/>
    <w:rsid w:val="00863B9F"/>
    <w:rsid w:val="00863FA5"/>
    <w:rsid w:val="00864D3F"/>
    <w:rsid w:val="00864F12"/>
    <w:rsid w:val="00870D43"/>
    <w:rsid w:val="00873726"/>
    <w:rsid w:val="00873D68"/>
    <w:rsid w:val="00874949"/>
    <w:rsid w:val="00874AFD"/>
    <w:rsid w:val="008757EB"/>
    <w:rsid w:val="00877030"/>
    <w:rsid w:val="00880E99"/>
    <w:rsid w:val="008824B1"/>
    <w:rsid w:val="00894A63"/>
    <w:rsid w:val="00894FDE"/>
    <w:rsid w:val="008A08D3"/>
    <w:rsid w:val="008A25BE"/>
    <w:rsid w:val="008A35FA"/>
    <w:rsid w:val="008A3F99"/>
    <w:rsid w:val="008B00C9"/>
    <w:rsid w:val="008B0732"/>
    <w:rsid w:val="008B177E"/>
    <w:rsid w:val="008B1B1F"/>
    <w:rsid w:val="008B2A39"/>
    <w:rsid w:val="008B4841"/>
    <w:rsid w:val="008B516B"/>
    <w:rsid w:val="008B5257"/>
    <w:rsid w:val="008B60B2"/>
    <w:rsid w:val="008B7C0C"/>
    <w:rsid w:val="008C1031"/>
    <w:rsid w:val="008C1E08"/>
    <w:rsid w:val="008C2FAF"/>
    <w:rsid w:val="008C7606"/>
    <w:rsid w:val="008C79F2"/>
    <w:rsid w:val="008D089F"/>
    <w:rsid w:val="008D08D7"/>
    <w:rsid w:val="008D1137"/>
    <w:rsid w:val="008D2D89"/>
    <w:rsid w:val="008D351E"/>
    <w:rsid w:val="008D36FB"/>
    <w:rsid w:val="008D5446"/>
    <w:rsid w:val="008D6831"/>
    <w:rsid w:val="008E0F09"/>
    <w:rsid w:val="008E1312"/>
    <w:rsid w:val="008E2256"/>
    <w:rsid w:val="008E464B"/>
    <w:rsid w:val="008F09CE"/>
    <w:rsid w:val="008F15A2"/>
    <w:rsid w:val="008F27E4"/>
    <w:rsid w:val="008F34D6"/>
    <w:rsid w:val="008F4886"/>
    <w:rsid w:val="00900C9D"/>
    <w:rsid w:val="00903F2A"/>
    <w:rsid w:val="00905570"/>
    <w:rsid w:val="009076E9"/>
    <w:rsid w:val="00907A37"/>
    <w:rsid w:val="00910F15"/>
    <w:rsid w:val="00913F97"/>
    <w:rsid w:val="0092056B"/>
    <w:rsid w:val="0092142B"/>
    <w:rsid w:val="00923FEB"/>
    <w:rsid w:val="0093001C"/>
    <w:rsid w:val="00932481"/>
    <w:rsid w:val="009341E7"/>
    <w:rsid w:val="0094044E"/>
    <w:rsid w:val="009404BA"/>
    <w:rsid w:val="00942ED4"/>
    <w:rsid w:val="00942FC7"/>
    <w:rsid w:val="0094645F"/>
    <w:rsid w:val="00947CD6"/>
    <w:rsid w:val="00950429"/>
    <w:rsid w:val="0095061D"/>
    <w:rsid w:val="00951649"/>
    <w:rsid w:val="0096278D"/>
    <w:rsid w:val="009637B4"/>
    <w:rsid w:val="00965711"/>
    <w:rsid w:val="00967FF7"/>
    <w:rsid w:val="00974845"/>
    <w:rsid w:val="009760A1"/>
    <w:rsid w:val="00977492"/>
    <w:rsid w:val="009776C7"/>
    <w:rsid w:val="009814FC"/>
    <w:rsid w:val="00982F92"/>
    <w:rsid w:val="009832EF"/>
    <w:rsid w:val="00985440"/>
    <w:rsid w:val="00990B93"/>
    <w:rsid w:val="00991522"/>
    <w:rsid w:val="009942B2"/>
    <w:rsid w:val="009A444C"/>
    <w:rsid w:val="009A63E6"/>
    <w:rsid w:val="009B061A"/>
    <w:rsid w:val="009B480B"/>
    <w:rsid w:val="009B4CD9"/>
    <w:rsid w:val="009B60C4"/>
    <w:rsid w:val="009C42B7"/>
    <w:rsid w:val="009C4C93"/>
    <w:rsid w:val="009C79CB"/>
    <w:rsid w:val="009D081F"/>
    <w:rsid w:val="009D219E"/>
    <w:rsid w:val="009D2335"/>
    <w:rsid w:val="009E0EE0"/>
    <w:rsid w:val="009E1732"/>
    <w:rsid w:val="009E189B"/>
    <w:rsid w:val="009E1A2B"/>
    <w:rsid w:val="009E4078"/>
    <w:rsid w:val="009F04C7"/>
    <w:rsid w:val="009F0998"/>
    <w:rsid w:val="009F111F"/>
    <w:rsid w:val="009F145B"/>
    <w:rsid w:val="009F1666"/>
    <w:rsid w:val="009F19EB"/>
    <w:rsid w:val="009F404D"/>
    <w:rsid w:val="009F577C"/>
    <w:rsid w:val="009F5B1B"/>
    <w:rsid w:val="009F5DE0"/>
    <w:rsid w:val="009F60AA"/>
    <w:rsid w:val="00A018A5"/>
    <w:rsid w:val="00A02280"/>
    <w:rsid w:val="00A03296"/>
    <w:rsid w:val="00A055B9"/>
    <w:rsid w:val="00A1446E"/>
    <w:rsid w:val="00A14FD3"/>
    <w:rsid w:val="00A155E9"/>
    <w:rsid w:val="00A16B88"/>
    <w:rsid w:val="00A17A83"/>
    <w:rsid w:val="00A20183"/>
    <w:rsid w:val="00A20835"/>
    <w:rsid w:val="00A22D6E"/>
    <w:rsid w:val="00A2368C"/>
    <w:rsid w:val="00A27CB7"/>
    <w:rsid w:val="00A33A86"/>
    <w:rsid w:val="00A34C81"/>
    <w:rsid w:val="00A35B50"/>
    <w:rsid w:val="00A35F44"/>
    <w:rsid w:val="00A412C2"/>
    <w:rsid w:val="00A41974"/>
    <w:rsid w:val="00A43366"/>
    <w:rsid w:val="00A449C2"/>
    <w:rsid w:val="00A52866"/>
    <w:rsid w:val="00A57BD2"/>
    <w:rsid w:val="00A61D34"/>
    <w:rsid w:val="00A62A14"/>
    <w:rsid w:val="00A63DF3"/>
    <w:rsid w:val="00A63F83"/>
    <w:rsid w:val="00A6500C"/>
    <w:rsid w:val="00A65EA9"/>
    <w:rsid w:val="00A67689"/>
    <w:rsid w:val="00A6771F"/>
    <w:rsid w:val="00A74A7A"/>
    <w:rsid w:val="00A770B6"/>
    <w:rsid w:val="00A815B2"/>
    <w:rsid w:val="00A820E6"/>
    <w:rsid w:val="00A827E6"/>
    <w:rsid w:val="00A83C59"/>
    <w:rsid w:val="00A83FEA"/>
    <w:rsid w:val="00A84F6D"/>
    <w:rsid w:val="00A92820"/>
    <w:rsid w:val="00A96975"/>
    <w:rsid w:val="00A971E9"/>
    <w:rsid w:val="00A97577"/>
    <w:rsid w:val="00AB24FD"/>
    <w:rsid w:val="00AB3583"/>
    <w:rsid w:val="00AB649C"/>
    <w:rsid w:val="00AC14FF"/>
    <w:rsid w:val="00AC2A67"/>
    <w:rsid w:val="00AC3DFF"/>
    <w:rsid w:val="00AC6C61"/>
    <w:rsid w:val="00AD03DF"/>
    <w:rsid w:val="00AD10D2"/>
    <w:rsid w:val="00AD3BA9"/>
    <w:rsid w:val="00AD6D28"/>
    <w:rsid w:val="00AD7E8A"/>
    <w:rsid w:val="00AE0393"/>
    <w:rsid w:val="00AE0FBD"/>
    <w:rsid w:val="00AE319C"/>
    <w:rsid w:val="00AE75C8"/>
    <w:rsid w:val="00AF080B"/>
    <w:rsid w:val="00AF4EBC"/>
    <w:rsid w:val="00AF5080"/>
    <w:rsid w:val="00B01464"/>
    <w:rsid w:val="00B03B14"/>
    <w:rsid w:val="00B03D95"/>
    <w:rsid w:val="00B0537E"/>
    <w:rsid w:val="00B07526"/>
    <w:rsid w:val="00B11158"/>
    <w:rsid w:val="00B113DA"/>
    <w:rsid w:val="00B20C6D"/>
    <w:rsid w:val="00B216BC"/>
    <w:rsid w:val="00B2193B"/>
    <w:rsid w:val="00B22F17"/>
    <w:rsid w:val="00B24005"/>
    <w:rsid w:val="00B24EA2"/>
    <w:rsid w:val="00B25FCB"/>
    <w:rsid w:val="00B27656"/>
    <w:rsid w:val="00B27F9E"/>
    <w:rsid w:val="00B30D6D"/>
    <w:rsid w:val="00B34337"/>
    <w:rsid w:val="00B3748B"/>
    <w:rsid w:val="00B40EDB"/>
    <w:rsid w:val="00B42F63"/>
    <w:rsid w:val="00B42F79"/>
    <w:rsid w:val="00B4416D"/>
    <w:rsid w:val="00B46066"/>
    <w:rsid w:val="00B4616D"/>
    <w:rsid w:val="00B461AD"/>
    <w:rsid w:val="00B501EE"/>
    <w:rsid w:val="00B50AD6"/>
    <w:rsid w:val="00B51B1B"/>
    <w:rsid w:val="00B52E8E"/>
    <w:rsid w:val="00B55C8B"/>
    <w:rsid w:val="00B56171"/>
    <w:rsid w:val="00B56F59"/>
    <w:rsid w:val="00B612E0"/>
    <w:rsid w:val="00B66128"/>
    <w:rsid w:val="00B66F54"/>
    <w:rsid w:val="00B714F4"/>
    <w:rsid w:val="00B737E4"/>
    <w:rsid w:val="00B73CEB"/>
    <w:rsid w:val="00B76992"/>
    <w:rsid w:val="00B76A18"/>
    <w:rsid w:val="00B86286"/>
    <w:rsid w:val="00B93D34"/>
    <w:rsid w:val="00BA79F1"/>
    <w:rsid w:val="00BB268D"/>
    <w:rsid w:val="00BB391F"/>
    <w:rsid w:val="00BB4C54"/>
    <w:rsid w:val="00BB597B"/>
    <w:rsid w:val="00BB7FC4"/>
    <w:rsid w:val="00BC4714"/>
    <w:rsid w:val="00BC6D33"/>
    <w:rsid w:val="00BC6F02"/>
    <w:rsid w:val="00BC7A7B"/>
    <w:rsid w:val="00BD1182"/>
    <w:rsid w:val="00BD1FC4"/>
    <w:rsid w:val="00BD20BC"/>
    <w:rsid w:val="00BD2A5C"/>
    <w:rsid w:val="00BD38CA"/>
    <w:rsid w:val="00BE0E6F"/>
    <w:rsid w:val="00BE163D"/>
    <w:rsid w:val="00BE3245"/>
    <w:rsid w:val="00BE7E88"/>
    <w:rsid w:val="00BF297F"/>
    <w:rsid w:val="00BF4F7D"/>
    <w:rsid w:val="00BF6D43"/>
    <w:rsid w:val="00C00F0C"/>
    <w:rsid w:val="00C01385"/>
    <w:rsid w:val="00C015FC"/>
    <w:rsid w:val="00C02D4A"/>
    <w:rsid w:val="00C04CE8"/>
    <w:rsid w:val="00C10B06"/>
    <w:rsid w:val="00C1182A"/>
    <w:rsid w:val="00C12090"/>
    <w:rsid w:val="00C13B5F"/>
    <w:rsid w:val="00C15AA3"/>
    <w:rsid w:val="00C20439"/>
    <w:rsid w:val="00C20C34"/>
    <w:rsid w:val="00C20EFD"/>
    <w:rsid w:val="00C25744"/>
    <w:rsid w:val="00C257BF"/>
    <w:rsid w:val="00C26993"/>
    <w:rsid w:val="00C320EB"/>
    <w:rsid w:val="00C365AA"/>
    <w:rsid w:val="00C37449"/>
    <w:rsid w:val="00C4344B"/>
    <w:rsid w:val="00C44DDC"/>
    <w:rsid w:val="00C45996"/>
    <w:rsid w:val="00C5226A"/>
    <w:rsid w:val="00C53398"/>
    <w:rsid w:val="00C54D9A"/>
    <w:rsid w:val="00C6769A"/>
    <w:rsid w:val="00C70276"/>
    <w:rsid w:val="00C7612D"/>
    <w:rsid w:val="00C7677F"/>
    <w:rsid w:val="00C7788E"/>
    <w:rsid w:val="00C77DF3"/>
    <w:rsid w:val="00C83628"/>
    <w:rsid w:val="00C8368E"/>
    <w:rsid w:val="00C83E45"/>
    <w:rsid w:val="00C84085"/>
    <w:rsid w:val="00C845D6"/>
    <w:rsid w:val="00C8524F"/>
    <w:rsid w:val="00C85253"/>
    <w:rsid w:val="00C87DE2"/>
    <w:rsid w:val="00C9023B"/>
    <w:rsid w:val="00C908F4"/>
    <w:rsid w:val="00CA1217"/>
    <w:rsid w:val="00CA16B8"/>
    <w:rsid w:val="00CA628F"/>
    <w:rsid w:val="00CA6E3B"/>
    <w:rsid w:val="00CB047A"/>
    <w:rsid w:val="00CB536F"/>
    <w:rsid w:val="00CC38B6"/>
    <w:rsid w:val="00CC4F00"/>
    <w:rsid w:val="00CC6406"/>
    <w:rsid w:val="00CC713D"/>
    <w:rsid w:val="00CD2A16"/>
    <w:rsid w:val="00CD4639"/>
    <w:rsid w:val="00CD67C3"/>
    <w:rsid w:val="00CD70FF"/>
    <w:rsid w:val="00CE0D21"/>
    <w:rsid w:val="00CE342C"/>
    <w:rsid w:val="00CE5AAB"/>
    <w:rsid w:val="00CE69E2"/>
    <w:rsid w:val="00CE6BC3"/>
    <w:rsid w:val="00CF0265"/>
    <w:rsid w:val="00CF4C0C"/>
    <w:rsid w:val="00CF4C5A"/>
    <w:rsid w:val="00CF65B3"/>
    <w:rsid w:val="00CF68F9"/>
    <w:rsid w:val="00D010B9"/>
    <w:rsid w:val="00D017AF"/>
    <w:rsid w:val="00D04677"/>
    <w:rsid w:val="00D1119D"/>
    <w:rsid w:val="00D13792"/>
    <w:rsid w:val="00D15A37"/>
    <w:rsid w:val="00D17039"/>
    <w:rsid w:val="00D1721F"/>
    <w:rsid w:val="00D2429D"/>
    <w:rsid w:val="00D24A87"/>
    <w:rsid w:val="00D254FA"/>
    <w:rsid w:val="00D27A3A"/>
    <w:rsid w:val="00D4092A"/>
    <w:rsid w:val="00D41823"/>
    <w:rsid w:val="00D42A0B"/>
    <w:rsid w:val="00D42F8A"/>
    <w:rsid w:val="00D44421"/>
    <w:rsid w:val="00D45631"/>
    <w:rsid w:val="00D45B04"/>
    <w:rsid w:val="00D4653C"/>
    <w:rsid w:val="00D47EB7"/>
    <w:rsid w:val="00D54CDD"/>
    <w:rsid w:val="00D61DFA"/>
    <w:rsid w:val="00D61FDF"/>
    <w:rsid w:val="00D660ED"/>
    <w:rsid w:val="00D66728"/>
    <w:rsid w:val="00D67A64"/>
    <w:rsid w:val="00D724F4"/>
    <w:rsid w:val="00D72AAB"/>
    <w:rsid w:val="00D72F6C"/>
    <w:rsid w:val="00D733E5"/>
    <w:rsid w:val="00D73EB4"/>
    <w:rsid w:val="00D74294"/>
    <w:rsid w:val="00D7514C"/>
    <w:rsid w:val="00D76E6A"/>
    <w:rsid w:val="00D83DD2"/>
    <w:rsid w:val="00D85820"/>
    <w:rsid w:val="00D85933"/>
    <w:rsid w:val="00D92B25"/>
    <w:rsid w:val="00DA0D44"/>
    <w:rsid w:val="00DA47C3"/>
    <w:rsid w:val="00DA702D"/>
    <w:rsid w:val="00DB3650"/>
    <w:rsid w:val="00DB4390"/>
    <w:rsid w:val="00DB557C"/>
    <w:rsid w:val="00DB6077"/>
    <w:rsid w:val="00DB71DA"/>
    <w:rsid w:val="00DB7ADA"/>
    <w:rsid w:val="00DC1122"/>
    <w:rsid w:val="00DC2CB9"/>
    <w:rsid w:val="00DC40C6"/>
    <w:rsid w:val="00DC7267"/>
    <w:rsid w:val="00DD525B"/>
    <w:rsid w:val="00DE2904"/>
    <w:rsid w:val="00DE70CD"/>
    <w:rsid w:val="00DF08D5"/>
    <w:rsid w:val="00DF1221"/>
    <w:rsid w:val="00DF26FC"/>
    <w:rsid w:val="00DF50A7"/>
    <w:rsid w:val="00DF5B71"/>
    <w:rsid w:val="00DF6408"/>
    <w:rsid w:val="00E023A5"/>
    <w:rsid w:val="00E05F27"/>
    <w:rsid w:val="00E10877"/>
    <w:rsid w:val="00E1132A"/>
    <w:rsid w:val="00E1136A"/>
    <w:rsid w:val="00E118C3"/>
    <w:rsid w:val="00E12533"/>
    <w:rsid w:val="00E14047"/>
    <w:rsid w:val="00E16943"/>
    <w:rsid w:val="00E1722C"/>
    <w:rsid w:val="00E20419"/>
    <w:rsid w:val="00E208A2"/>
    <w:rsid w:val="00E252C8"/>
    <w:rsid w:val="00E25EC3"/>
    <w:rsid w:val="00E27D0E"/>
    <w:rsid w:val="00E31BF1"/>
    <w:rsid w:val="00E33B40"/>
    <w:rsid w:val="00E37D2D"/>
    <w:rsid w:val="00E4127A"/>
    <w:rsid w:val="00E42C58"/>
    <w:rsid w:val="00E43EA7"/>
    <w:rsid w:val="00E4489A"/>
    <w:rsid w:val="00E46B29"/>
    <w:rsid w:val="00E46F41"/>
    <w:rsid w:val="00E47632"/>
    <w:rsid w:val="00E52F77"/>
    <w:rsid w:val="00E531D8"/>
    <w:rsid w:val="00E54742"/>
    <w:rsid w:val="00E62128"/>
    <w:rsid w:val="00E64607"/>
    <w:rsid w:val="00E65FD1"/>
    <w:rsid w:val="00E663B3"/>
    <w:rsid w:val="00E667F3"/>
    <w:rsid w:val="00E70143"/>
    <w:rsid w:val="00E7022E"/>
    <w:rsid w:val="00E71DEE"/>
    <w:rsid w:val="00E735A7"/>
    <w:rsid w:val="00E7438F"/>
    <w:rsid w:val="00E746F2"/>
    <w:rsid w:val="00E747F9"/>
    <w:rsid w:val="00E826EA"/>
    <w:rsid w:val="00E85E29"/>
    <w:rsid w:val="00E863B2"/>
    <w:rsid w:val="00E871A7"/>
    <w:rsid w:val="00E900E4"/>
    <w:rsid w:val="00E91875"/>
    <w:rsid w:val="00E95135"/>
    <w:rsid w:val="00EA3F2C"/>
    <w:rsid w:val="00EA6C45"/>
    <w:rsid w:val="00EA7518"/>
    <w:rsid w:val="00EB28DF"/>
    <w:rsid w:val="00EB4E50"/>
    <w:rsid w:val="00EC1169"/>
    <w:rsid w:val="00EC11E7"/>
    <w:rsid w:val="00EC27C7"/>
    <w:rsid w:val="00EC3FC7"/>
    <w:rsid w:val="00EC4A41"/>
    <w:rsid w:val="00EC6FD9"/>
    <w:rsid w:val="00ED00E5"/>
    <w:rsid w:val="00ED1560"/>
    <w:rsid w:val="00ED3698"/>
    <w:rsid w:val="00ED38AB"/>
    <w:rsid w:val="00ED4755"/>
    <w:rsid w:val="00EE199B"/>
    <w:rsid w:val="00EE245C"/>
    <w:rsid w:val="00EF0F9C"/>
    <w:rsid w:val="00EF2971"/>
    <w:rsid w:val="00EF5A25"/>
    <w:rsid w:val="00EF62B4"/>
    <w:rsid w:val="00EF7D6E"/>
    <w:rsid w:val="00F0525A"/>
    <w:rsid w:val="00F0771F"/>
    <w:rsid w:val="00F07A07"/>
    <w:rsid w:val="00F13171"/>
    <w:rsid w:val="00F17B61"/>
    <w:rsid w:val="00F20E41"/>
    <w:rsid w:val="00F20F80"/>
    <w:rsid w:val="00F24309"/>
    <w:rsid w:val="00F24FD1"/>
    <w:rsid w:val="00F277FB"/>
    <w:rsid w:val="00F27E05"/>
    <w:rsid w:val="00F303B6"/>
    <w:rsid w:val="00F31FC2"/>
    <w:rsid w:val="00F32CE4"/>
    <w:rsid w:val="00F344DE"/>
    <w:rsid w:val="00F34839"/>
    <w:rsid w:val="00F35AF0"/>
    <w:rsid w:val="00F3647A"/>
    <w:rsid w:val="00F37978"/>
    <w:rsid w:val="00F40DD3"/>
    <w:rsid w:val="00F4318D"/>
    <w:rsid w:val="00F45F73"/>
    <w:rsid w:val="00F478CA"/>
    <w:rsid w:val="00F50499"/>
    <w:rsid w:val="00F54B60"/>
    <w:rsid w:val="00F55C04"/>
    <w:rsid w:val="00F619AB"/>
    <w:rsid w:val="00F61F11"/>
    <w:rsid w:val="00F63FC2"/>
    <w:rsid w:val="00F64192"/>
    <w:rsid w:val="00F64CC1"/>
    <w:rsid w:val="00F72A02"/>
    <w:rsid w:val="00F73F21"/>
    <w:rsid w:val="00F74B3E"/>
    <w:rsid w:val="00F75312"/>
    <w:rsid w:val="00F7630E"/>
    <w:rsid w:val="00F77353"/>
    <w:rsid w:val="00F83F3D"/>
    <w:rsid w:val="00F85422"/>
    <w:rsid w:val="00F859AF"/>
    <w:rsid w:val="00F879F3"/>
    <w:rsid w:val="00F91A5D"/>
    <w:rsid w:val="00F93E10"/>
    <w:rsid w:val="00F94B8E"/>
    <w:rsid w:val="00F94B94"/>
    <w:rsid w:val="00F952A0"/>
    <w:rsid w:val="00FA0BF5"/>
    <w:rsid w:val="00FA521D"/>
    <w:rsid w:val="00FB2BCA"/>
    <w:rsid w:val="00FB4C9E"/>
    <w:rsid w:val="00FB4FE5"/>
    <w:rsid w:val="00FB5EF5"/>
    <w:rsid w:val="00FB6757"/>
    <w:rsid w:val="00FB6E36"/>
    <w:rsid w:val="00FC1109"/>
    <w:rsid w:val="00FC27EA"/>
    <w:rsid w:val="00FC324E"/>
    <w:rsid w:val="00FC51D8"/>
    <w:rsid w:val="00FD032A"/>
    <w:rsid w:val="00FD0BCD"/>
    <w:rsid w:val="00FD1FBF"/>
    <w:rsid w:val="00FE093C"/>
    <w:rsid w:val="00FE20FC"/>
    <w:rsid w:val="00FE27B2"/>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F889D3BB-FBE0-493E-96D6-B2CE330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89219">
      <w:bodyDiv w:val="1"/>
      <w:marLeft w:val="0"/>
      <w:marRight w:val="0"/>
      <w:marTop w:val="0"/>
      <w:marBottom w:val="0"/>
      <w:divBdr>
        <w:top w:val="none" w:sz="0" w:space="0" w:color="auto"/>
        <w:left w:val="none" w:sz="0" w:space="0" w:color="auto"/>
        <w:bottom w:val="none" w:sz="0" w:space="0" w:color="auto"/>
        <w:right w:val="none" w:sz="0" w:space="0" w:color="auto"/>
      </w:divBdr>
    </w:div>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35697582">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75164724">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750468205">
      <w:bodyDiv w:val="1"/>
      <w:marLeft w:val="0"/>
      <w:marRight w:val="0"/>
      <w:marTop w:val="0"/>
      <w:marBottom w:val="0"/>
      <w:divBdr>
        <w:top w:val="none" w:sz="0" w:space="0" w:color="auto"/>
        <w:left w:val="none" w:sz="0" w:space="0" w:color="auto"/>
        <w:bottom w:val="none" w:sz="0" w:space="0" w:color="auto"/>
        <w:right w:val="none" w:sz="0" w:space="0" w:color="auto"/>
      </w:divBdr>
    </w:div>
    <w:div w:id="799343631">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574120975">
      <w:bodyDiv w:val="1"/>
      <w:marLeft w:val="0"/>
      <w:marRight w:val="0"/>
      <w:marTop w:val="0"/>
      <w:marBottom w:val="0"/>
      <w:divBdr>
        <w:top w:val="none" w:sz="0" w:space="0" w:color="auto"/>
        <w:left w:val="none" w:sz="0" w:space="0" w:color="auto"/>
        <w:bottom w:val="none" w:sz="0" w:space="0" w:color="auto"/>
        <w:right w:val="none" w:sz="0" w:space="0" w:color="auto"/>
      </w:divBdr>
    </w:div>
    <w:div w:id="1656295235">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882553965">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DA6A-F16F-43E0-8C67-26DD7CD8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5317</Words>
  <Characters>29245</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2</cp:revision>
  <cp:lastPrinted>2018-09-14T00:03:00Z</cp:lastPrinted>
  <dcterms:created xsi:type="dcterms:W3CDTF">2018-10-17T19:30:00Z</dcterms:created>
  <dcterms:modified xsi:type="dcterms:W3CDTF">2018-10-17T19:30:00Z</dcterms:modified>
</cp:coreProperties>
</file>